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A9CD9" w14:textId="77777777" w:rsidR="000402B7" w:rsidRPr="000402B7" w:rsidRDefault="00AD13D7" w:rsidP="000402B7">
      <w:pPr>
        <w:jc w:val="center"/>
        <w:rPr>
          <w:rFonts w:ascii="Arial" w:hAnsi="Arial" w:cs="Arial"/>
          <w:b/>
          <w:bCs/>
          <w:lang w:eastAsia="en-GB"/>
        </w:rPr>
      </w:pPr>
      <w:r>
        <w:rPr>
          <w:rFonts w:ascii="Arial" w:hAnsi="Arial" w:cs="Arial"/>
          <w:b/>
          <w:bCs/>
          <w:noProof/>
          <w:lang w:eastAsia="en-GB"/>
        </w:rPr>
        <w:drawing>
          <wp:anchor distT="0" distB="0" distL="114300" distR="114300" simplePos="0" relativeHeight="251658240" behindDoc="0" locked="0" layoutInCell="1" allowOverlap="1" wp14:anchorId="7903ECD0" wp14:editId="26A0D40F">
            <wp:simplePos x="0" y="0"/>
            <wp:positionH relativeFrom="column">
              <wp:posOffset>4445</wp:posOffset>
            </wp:positionH>
            <wp:positionV relativeFrom="paragraph">
              <wp:posOffset>4445</wp:posOffset>
            </wp:positionV>
            <wp:extent cx="1394460" cy="7004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sed 4672_UoS_JLA_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4460" cy="700405"/>
                    </a:xfrm>
                    <a:prstGeom prst="rect">
                      <a:avLst/>
                    </a:prstGeom>
                  </pic:spPr>
                </pic:pic>
              </a:graphicData>
            </a:graphic>
            <wp14:sizeRelH relativeFrom="margin">
              <wp14:pctWidth>0</wp14:pctWidth>
            </wp14:sizeRelH>
            <wp14:sizeRelV relativeFrom="margin">
              <wp14:pctHeight>0</wp14:pctHeight>
            </wp14:sizeRelV>
          </wp:anchor>
        </w:drawing>
      </w:r>
    </w:p>
    <w:p w14:paraId="1230244D" w14:textId="77777777" w:rsidR="000402B7" w:rsidRPr="000402B7" w:rsidRDefault="000402B7" w:rsidP="000402B7">
      <w:pPr>
        <w:jc w:val="center"/>
        <w:rPr>
          <w:rFonts w:ascii="Arial" w:hAnsi="Arial" w:cs="Arial"/>
          <w:b/>
          <w:bCs/>
          <w:lang w:eastAsia="en-GB"/>
        </w:rPr>
      </w:pPr>
    </w:p>
    <w:p w14:paraId="5BED4DED" w14:textId="77777777" w:rsidR="00AD13D7" w:rsidRDefault="00AD13D7" w:rsidP="000402B7">
      <w:pPr>
        <w:jc w:val="center"/>
        <w:rPr>
          <w:rFonts w:ascii="Arial" w:hAnsi="Arial" w:cs="Arial"/>
          <w:b/>
          <w:bCs/>
          <w:lang w:eastAsia="en-GB"/>
        </w:rPr>
      </w:pPr>
    </w:p>
    <w:p w14:paraId="39D36087" w14:textId="77777777" w:rsidR="00AD13D7" w:rsidRDefault="00AD13D7" w:rsidP="000402B7">
      <w:pPr>
        <w:jc w:val="center"/>
        <w:rPr>
          <w:rFonts w:ascii="Arial" w:hAnsi="Arial" w:cs="Arial"/>
          <w:b/>
          <w:bCs/>
          <w:lang w:eastAsia="en-GB"/>
        </w:rPr>
      </w:pPr>
    </w:p>
    <w:p w14:paraId="7D2AF64D" w14:textId="77777777" w:rsidR="00AD13D7" w:rsidRDefault="00AD13D7" w:rsidP="000402B7">
      <w:pPr>
        <w:jc w:val="center"/>
        <w:rPr>
          <w:rFonts w:ascii="Arial" w:hAnsi="Arial" w:cs="Arial"/>
          <w:b/>
          <w:bCs/>
          <w:lang w:eastAsia="en-GB"/>
        </w:rPr>
      </w:pPr>
    </w:p>
    <w:p w14:paraId="7437F150" w14:textId="1214E67D" w:rsidR="000402B7" w:rsidRPr="000402B7" w:rsidRDefault="0007586B" w:rsidP="000402B7">
      <w:pPr>
        <w:jc w:val="center"/>
        <w:rPr>
          <w:rFonts w:ascii="Arial" w:hAnsi="Arial" w:cs="Arial"/>
          <w:b/>
          <w:bCs/>
          <w:lang w:eastAsia="en-GB"/>
        </w:rPr>
      </w:pPr>
      <w:r>
        <w:rPr>
          <w:rFonts w:ascii="Arial" w:hAnsi="Arial" w:cs="Arial"/>
          <w:b/>
          <w:bCs/>
          <w:lang w:eastAsia="en-GB"/>
        </w:rPr>
        <w:t xml:space="preserve">Breast </w:t>
      </w:r>
      <w:r w:rsidR="00970527">
        <w:rPr>
          <w:rFonts w:ascii="Arial" w:hAnsi="Arial" w:cs="Arial"/>
          <w:b/>
          <w:bCs/>
          <w:lang w:eastAsia="en-GB"/>
        </w:rPr>
        <w:t xml:space="preserve">Cancer </w:t>
      </w:r>
      <w:r>
        <w:rPr>
          <w:rFonts w:ascii="Arial" w:hAnsi="Arial" w:cs="Arial"/>
          <w:b/>
          <w:bCs/>
          <w:lang w:eastAsia="en-GB"/>
        </w:rPr>
        <w:t>Surgery</w:t>
      </w:r>
      <w:r w:rsidR="000402B7" w:rsidRPr="000402B7">
        <w:rPr>
          <w:rFonts w:ascii="Arial" w:hAnsi="Arial" w:cs="Arial"/>
          <w:b/>
          <w:bCs/>
          <w:lang w:eastAsia="en-GB"/>
        </w:rPr>
        <w:t xml:space="preserve"> Priority Setting Partnership</w:t>
      </w:r>
    </w:p>
    <w:p w14:paraId="21318852" w14:textId="77777777" w:rsidR="000402B7" w:rsidRPr="000402B7" w:rsidRDefault="000402B7" w:rsidP="000402B7">
      <w:pPr>
        <w:jc w:val="center"/>
        <w:rPr>
          <w:rFonts w:ascii="Arial" w:hAnsi="Arial" w:cs="Arial"/>
          <w:b/>
          <w:bCs/>
          <w:lang w:eastAsia="en-GB"/>
        </w:rPr>
      </w:pPr>
    </w:p>
    <w:p w14:paraId="044767D1" w14:textId="77777777" w:rsidR="000402B7" w:rsidRPr="000402B7" w:rsidRDefault="000402B7" w:rsidP="000402B7">
      <w:pPr>
        <w:jc w:val="center"/>
        <w:rPr>
          <w:rFonts w:ascii="Arial" w:hAnsi="Arial" w:cs="Arial"/>
          <w:lang w:eastAsia="en-GB"/>
        </w:rPr>
      </w:pPr>
      <w:r w:rsidRPr="000402B7">
        <w:rPr>
          <w:rFonts w:ascii="Arial" w:hAnsi="Arial" w:cs="Arial"/>
          <w:b/>
          <w:bCs/>
          <w:lang w:eastAsia="en-GB"/>
        </w:rPr>
        <w:t>PROTOCOL</w:t>
      </w:r>
      <w:r w:rsidR="0007586B">
        <w:rPr>
          <w:rFonts w:ascii="Arial" w:hAnsi="Arial" w:cs="Arial"/>
          <w:b/>
          <w:bCs/>
          <w:lang w:eastAsia="en-GB"/>
        </w:rPr>
        <w:t xml:space="preserve"> 04/03/20</w:t>
      </w:r>
      <w:r w:rsidRPr="000402B7">
        <w:rPr>
          <w:rFonts w:ascii="Arial" w:hAnsi="Arial" w:cs="Arial"/>
          <w:b/>
          <w:bCs/>
          <w:vertAlign w:val="superscript"/>
          <w:lang w:eastAsia="en-GB"/>
        </w:rPr>
        <w:footnoteReference w:id="1"/>
      </w:r>
      <w:r w:rsidR="00383FD1">
        <w:rPr>
          <w:rFonts w:ascii="Arial" w:hAnsi="Arial" w:cs="Arial"/>
          <w:b/>
          <w:bCs/>
          <w:lang w:eastAsia="en-GB"/>
        </w:rPr>
        <w:t xml:space="preserve"> Version </w:t>
      </w:r>
      <w:r w:rsidR="0007586B">
        <w:rPr>
          <w:rFonts w:ascii="Arial" w:hAnsi="Arial" w:cs="Arial"/>
          <w:b/>
          <w:bCs/>
          <w:lang w:eastAsia="en-GB"/>
        </w:rPr>
        <w:t>0.1</w:t>
      </w:r>
      <w:r w:rsidR="00383FD1">
        <w:rPr>
          <w:rStyle w:val="FootnoteReference"/>
          <w:rFonts w:ascii="Arial" w:hAnsi="Arial" w:cs="Arial"/>
          <w:b/>
          <w:bCs/>
          <w:lang w:eastAsia="en-GB"/>
        </w:rPr>
        <w:footnoteReference w:id="2"/>
      </w:r>
    </w:p>
    <w:p w14:paraId="42666EFA" w14:textId="77777777" w:rsidR="000402B7" w:rsidRPr="000402B7" w:rsidRDefault="000402B7" w:rsidP="000402B7">
      <w:pPr>
        <w:rPr>
          <w:rFonts w:ascii="Arial" w:hAnsi="Arial" w:cs="Arial"/>
          <w:lang w:eastAsia="en-GB"/>
        </w:rPr>
      </w:pPr>
    </w:p>
    <w:p w14:paraId="6EBC538B" w14:textId="77777777" w:rsidR="000402B7" w:rsidRPr="000402B7" w:rsidRDefault="000402B7" w:rsidP="000402B7">
      <w:pPr>
        <w:rPr>
          <w:rFonts w:ascii="Arial" w:hAnsi="Arial" w:cs="Arial"/>
          <w:lang w:eastAsia="en-GB"/>
        </w:rPr>
      </w:pPr>
    </w:p>
    <w:p w14:paraId="49DDFCD2"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1. Purpose of the PSP and background</w:t>
      </w:r>
    </w:p>
    <w:p w14:paraId="6438F1E8" w14:textId="0269C923" w:rsidR="000402B7" w:rsidRPr="00AE6549" w:rsidRDefault="000402B7" w:rsidP="000402B7">
      <w:pPr>
        <w:rPr>
          <w:rFonts w:ascii="Arial" w:hAnsi="Arial" w:cs="Arial"/>
          <w:sz w:val="22"/>
          <w:szCs w:val="22"/>
          <w:lang w:eastAsia="en-GB"/>
        </w:rPr>
      </w:pPr>
      <w:r w:rsidRPr="00E71238">
        <w:rPr>
          <w:rFonts w:ascii="Arial" w:hAnsi="Arial" w:cs="Arial"/>
          <w:sz w:val="22"/>
          <w:szCs w:val="22"/>
          <w:lang w:eastAsia="en-GB"/>
        </w:rPr>
        <w:t xml:space="preserve">The purpose of this protocol is to </w:t>
      </w:r>
      <w:r w:rsidR="007468E7">
        <w:rPr>
          <w:rFonts w:ascii="Arial" w:hAnsi="Arial" w:cs="Arial"/>
          <w:sz w:val="22"/>
          <w:szCs w:val="22"/>
          <w:lang w:eastAsia="en-GB"/>
        </w:rPr>
        <w:t xml:space="preserve">clearly </w:t>
      </w:r>
      <w:r w:rsidRPr="00E71238">
        <w:rPr>
          <w:rFonts w:ascii="Arial" w:hAnsi="Arial" w:cs="Arial"/>
          <w:sz w:val="22"/>
          <w:szCs w:val="22"/>
          <w:lang w:eastAsia="en-GB"/>
        </w:rPr>
        <w:t xml:space="preserve">set out the aims, objectives and commitments of </w:t>
      </w:r>
      <w:r w:rsidRPr="0083758D">
        <w:rPr>
          <w:rFonts w:ascii="Arial" w:hAnsi="Arial" w:cs="Arial"/>
          <w:color w:val="000000" w:themeColor="text1"/>
          <w:sz w:val="22"/>
          <w:szCs w:val="22"/>
          <w:lang w:eastAsia="en-GB"/>
        </w:rPr>
        <w:t>the</w:t>
      </w:r>
      <w:r w:rsidR="00EA36F6" w:rsidRPr="0083758D">
        <w:rPr>
          <w:rFonts w:ascii="Arial" w:hAnsi="Arial" w:cs="Arial"/>
          <w:color w:val="000000" w:themeColor="text1"/>
          <w:sz w:val="22"/>
          <w:szCs w:val="22"/>
          <w:lang w:eastAsia="en-GB"/>
        </w:rPr>
        <w:t xml:space="preserve"> </w:t>
      </w:r>
      <w:r w:rsidR="0007586B" w:rsidRPr="0083758D">
        <w:rPr>
          <w:rFonts w:ascii="Arial" w:hAnsi="Arial" w:cs="Arial"/>
          <w:color w:val="000000" w:themeColor="text1"/>
          <w:sz w:val="22"/>
          <w:szCs w:val="22"/>
          <w:lang w:eastAsia="en-GB"/>
        </w:rPr>
        <w:t xml:space="preserve">Breast </w:t>
      </w:r>
      <w:r w:rsidR="002C7CB5">
        <w:rPr>
          <w:rFonts w:ascii="Arial" w:hAnsi="Arial" w:cs="Arial"/>
          <w:color w:val="000000" w:themeColor="text1"/>
          <w:sz w:val="22"/>
          <w:szCs w:val="22"/>
          <w:lang w:eastAsia="en-GB"/>
        </w:rPr>
        <w:t xml:space="preserve">Cancer </w:t>
      </w:r>
      <w:r w:rsidR="0007586B" w:rsidRPr="0083758D">
        <w:rPr>
          <w:rFonts w:ascii="Arial" w:hAnsi="Arial" w:cs="Arial"/>
          <w:color w:val="000000" w:themeColor="text1"/>
          <w:sz w:val="22"/>
          <w:szCs w:val="22"/>
          <w:lang w:eastAsia="en-GB"/>
        </w:rPr>
        <w:t xml:space="preserve">Surgery </w:t>
      </w:r>
      <w:r w:rsidRPr="00E71238">
        <w:rPr>
          <w:rFonts w:ascii="Arial" w:hAnsi="Arial" w:cs="Arial"/>
          <w:sz w:val="22"/>
          <w:szCs w:val="22"/>
          <w:lang w:eastAsia="en-GB"/>
        </w:rPr>
        <w:t>Priority Setting Partnership (PSP)</w:t>
      </w:r>
      <w:r w:rsidR="007468E7">
        <w:rPr>
          <w:rFonts w:ascii="Arial" w:hAnsi="Arial" w:cs="Arial"/>
          <w:sz w:val="22"/>
          <w:szCs w:val="22"/>
          <w:lang w:eastAsia="en-GB"/>
        </w:rPr>
        <w:t xml:space="preserve"> in line with James Lind Alliance (JLA) principles</w:t>
      </w:r>
      <w:r w:rsidRPr="00E71238">
        <w:rPr>
          <w:rFonts w:ascii="Arial" w:hAnsi="Arial" w:cs="Arial"/>
          <w:sz w:val="22"/>
          <w:szCs w:val="22"/>
          <w:lang w:eastAsia="en-GB"/>
        </w:rPr>
        <w:t xml:space="preserve">. </w:t>
      </w:r>
      <w:r w:rsidR="006547F1">
        <w:rPr>
          <w:rFonts w:ascii="Arial" w:hAnsi="Arial" w:cs="Arial"/>
          <w:sz w:val="22"/>
          <w:szCs w:val="22"/>
          <w:lang w:eastAsia="en-GB"/>
        </w:rPr>
        <w:t xml:space="preserve"> </w:t>
      </w:r>
      <w:r w:rsidR="00A13991">
        <w:rPr>
          <w:rFonts w:ascii="Arial" w:hAnsi="Arial" w:cs="Arial"/>
          <w:sz w:val="22"/>
          <w:szCs w:val="22"/>
          <w:lang w:eastAsia="en-GB"/>
        </w:rPr>
        <w:t>The Protocol is a JLA requirement and will be published on the PSP</w:t>
      </w:r>
      <w:r w:rsidR="00383FD1">
        <w:rPr>
          <w:rFonts w:ascii="Arial" w:hAnsi="Arial" w:cs="Arial"/>
          <w:sz w:val="22"/>
          <w:szCs w:val="22"/>
          <w:lang w:eastAsia="en-GB"/>
        </w:rPr>
        <w:t>’s</w:t>
      </w:r>
      <w:r w:rsidR="00A13991">
        <w:rPr>
          <w:rFonts w:ascii="Arial" w:hAnsi="Arial" w:cs="Arial"/>
          <w:sz w:val="22"/>
          <w:szCs w:val="22"/>
          <w:lang w:eastAsia="en-GB"/>
        </w:rPr>
        <w:t xml:space="preserve"> page of the JLA website.</w:t>
      </w:r>
      <w:r w:rsidR="00EA36F6">
        <w:rPr>
          <w:rFonts w:ascii="Arial" w:hAnsi="Arial" w:cs="Arial"/>
          <w:sz w:val="22"/>
          <w:szCs w:val="22"/>
          <w:lang w:eastAsia="en-GB"/>
        </w:rPr>
        <w:t xml:space="preserve"> </w:t>
      </w:r>
      <w:r w:rsidR="00A13991">
        <w:rPr>
          <w:rFonts w:ascii="Arial" w:hAnsi="Arial" w:cs="Arial"/>
          <w:sz w:val="22"/>
          <w:szCs w:val="22"/>
          <w:lang w:eastAsia="en-GB"/>
        </w:rPr>
        <w:t xml:space="preserve"> </w:t>
      </w:r>
      <w:r w:rsidR="00A6175D">
        <w:rPr>
          <w:rFonts w:ascii="Arial" w:hAnsi="Arial" w:cs="Arial"/>
          <w:sz w:val="22"/>
          <w:szCs w:val="22"/>
          <w:lang w:eastAsia="en-GB"/>
        </w:rPr>
        <w:t>T</w:t>
      </w:r>
      <w:r w:rsidR="00AE6549" w:rsidRPr="00AE6549">
        <w:rPr>
          <w:rFonts w:ascii="Arial" w:hAnsi="Arial" w:cs="Arial"/>
          <w:sz w:val="22"/>
          <w:szCs w:val="22"/>
          <w:lang w:eastAsia="en-GB"/>
        </w:rPr>
        <w:t xml:space="preserve">he </w:t>
      </w:r>
      <w:r w:rsidR="002F0A11" w:rsidRPr="00AE6549">
        <w:rPr>
          <w:rFonts w:ascii="Arial" w:hAnsi="Arial" w:cs="Arial"/>
          <w:sz w:val="22"/>
          <w:szCs w:val="22"/>
          <w:lang w:eastAsia="en-GB"/>
        </w:rPr>
        <w:t>Steering Group will review the Protocol regularly</w:t>
      </w:r>
      <w:r w:rsidR="00AE6549" w:rsidRPr="00AE6549">
        <w:rPr>
          <w:rFonts w:ascii="Arial" w:hAnsi="Arial" w:cs="Arial"/>
          <w:sz w:val="22"/>
          <w:szCs w:val="22"/>
          <w:lang w:eastAsia="en-GB"/>
        </w:rPr>
        <w:t xml:space="preserve"> and </w:t>
      </w:r>
      <w:r w:rsidR="00A13991">
        <w:rPr>
          <w:rFonts w:ascii="Arial" w:hAnsi="Arial" w:cs="Arial"/>
          <w:sz w:val="22"/>
          <w:szCs w:val="22"/>
          <w:lang w:eastAsia="en-GB"/>
        </w:rPr>
        <w:t xml:space="preserve">any updated </w:t>
      </w:r>
      <w:r w:rsidR="00EB6651">
        <w:rPr>
          <w:rFonts w:ascii="Arial" w:hAnsi="Arial" w:cs="Arial"/>
          <w:sz w:val="22"/>
          <w:szCs w:val="22"/>
          <w:lang w:eastAsia="en-GB"/>
        </w:rPr>
        <w:t xml:space="preserve">version </w:t>
      </w:r>
      <w:r w:rsidR="00A6175D">
        <w:rPr>
          <w:rFonts w:ascii="Arial" w:hAnsi="Arial" w:cs="Arial"/>
          <w:sz w:val="22"/>
          <w:szCs w:val="22"/>
          <w:lang w:eastAsia="en-GB"/>
        </w:rPr>
        <w:t xml:space="preserve">will be </w:t>
      </w:r>
      <w:r w:rsidR="00A13991">
        <w:rPr>
          <w:rFonts w:ascii="Arial" w:hAnsi="Arial" w:cs="Arial"/>
          <w:sz w:val="22"/>
          <w:szCs w:val="22"/>
          <w:lang w:eastAsia="en-GB"/>
        </w:rPr>
        <w:t xml:space="preserve">sent to the JLA. </w:t>
      </w:r>
    </w:p>
    <w:p w14:paraId="77A54784" w14:textId="77777777" w:rsidR="000402B7" w:rsidRPr="00E71238" w:rsidRDefault="000402B7" w:rsidP="000402B7">
      <w:pPr>
        <w:rPr>
          <w:rFonts w:ascii="Arial" w:hAnsi="Arial" w:cs="Arial"/>
          <w:sz w:val="22"/>
          <w:szCs w:val="22"/>
          <w:lang w:eastAsia="en-GB"/>
        </w:rPr>
      </w:pPr>
    </w:p>
    <w:p w14:paraId="1AB584EC" w14:textId="77777777" w:rsidR="009833A0" w:rsidRPr="00383FD1" w:rsidRDefault="00626DA9" w:rsidP="009833A0">
      <w:pPr>
        <w:pStyle w:val="NoSpacing"/>
        <w:rPr>
          <w:rFonts w:ascii="Arial" w:hAnsi="Arial" w:cs="Arial"/>
        </w:rPr>
      </w:pPr>
      <w:r w:rsidRPr="00383FD1">
        <w:rPr>
          <w:rFonts w:ascii="Arial" w:hAnsi="Arial" w:cs="Arial"/>
        </w:rPr>
        <w:t xml:space="preserve">The JLA is a non-profit making initiative, established in 2004.  It brings patients, carers and clinicians together in PSPs.  These </w:t>
      </w:r>
      <w:r w:rsidR="00314A82">
        <w:rPr>
          <w:rFonts w:ascii="Arial" w:hAnsi="Arial" w:cs="Arial"/>
        </w:rPr>
        <w:t>PSPs</w:t>
      </w:r>
      <w:r w:rsidR="00314A82" w:rsidRPr="00383FD1">
        <w:rPr>
          <w:rFonts w:ascii="Arial" w:hAnsi="Arial" w:cs="Arial"/>
        </w:rPr>
        <w:t xml:space="preserve"> </w:t>
      </w:r>
      <w:r w:rsidRPr="00383FD1">
        <w:rPr>
          <w:rFonts w:ascii="Arial" w:hAnsi="Arial" w:cs="Arial"/>
        </w:rPr>
        <w:t xml:space="preserve">identify and prioritise </w:t>
      </w:r>
      <w:r w:rsidR="00383FD1">
        <w:rPr>
          <w:rFonts w:ascii="Arial" w:hAnsi="Arial" w:cs="Arial"/>
        </w:rPr>
        <w:t xml:space="preserve">the </w:t>
      </w:r>
      <w:r w:rsidR="00EB6651" w:rsidRPr="00036B0A">
        <w:rPr>
          <w:rFonts w:ascii="Arial" w:hAnsi="Arial" w:cs="Arial"/>
        </w:rPr>
        <w:t xml:space="preserve">evidence </w:t>
      </w:r>
      <w:r w:rsidRPr="00036B0A">
        <w:rPr>
          <w:rFonts w:ascii="Arial" w:hAnsi="Arial" w:cs="Arial"/>
        </w:rPr>
        <w:t xml:space="preserve">uncertainties, or ‘unanswered questions’, </w:t>
      </w:r>
      <w:r w:rsidR="00EB6651" w:rsidRPr="00036B0A">
        <w:rPr>
          <w:rFonts w:ascii="Arial" w:hAnsi="Arial" w:cs="Arial"/>
        </w:rPr>
        <w:t xml:space="preserve">that they agree are the most important for </w:t>
      </w:r>
      <w:r w:rsidR="00383FD1" w:rsidRPr="00036B0A">
        <w:rPr>
          <w:rFonts w:ascii="Arial" w:hAnsi="Arial" w:cs="Arial"/>
        </w:rPr>
        <w:t xml:space="preserve">research in </w:t>
      </w:r>
      <w:r w:rsidR="00EB6651" w:rsidRPr="00036B0A">
        <w:rPr>
          <w:rFonts w:ascii="Arial" w:hAnsi="Arial" w:cs="Arial"/>
        </w:rPr>
        <w:t>their</w:t>
      </w:r>
      <w:r w:rsidR="00EB6651" w:rsidRPr="00383FD1">
        <w:rPr>
          <w:rFonts w:ascii="Arial" w:hAnsi="Arial" w:cs="Arial"/>
        </w:rPr>
        <w:t xml:space="preserve"> topic area. </w:t>
      </w:r>
      <w:r w:rsidR="00314A82">
        <w:rPr>
          <w:rFonts w:ascii="Arial" w:hAnsi="Arial" w:cs="Arial"/>
        </w:rPr>
        <w:t xml:space="preserve"> </w:t>
      </w:r>
      <w:r w:rsidR="00EB6651" w:rsidRPr="00383FD1">
        <w:rPr>
          <w:rFonts w:ascii="Arial" w:hAnsi="Arial" w:cs="Arial"/>
        </w:rPr>
        <w:t xml:space="preserve">Traditionally PSPs have focused on uncertainties about </w:t>
      </w:r>
      <w:r w:rsidRPr="00383FD1">
        <w:rPr>
          <w:rFonts w:ascii="Arial" w:hAnsi="Arial" w:cs="Arial"/>
        </w:rPr>
        <w:t>the effects of treatments</w:t>
      </w:r>
      <w:r w:rsidR="00EB6651" w:rsidRPr="00383FD1">
        <w:rPr>
          <w:rFonts w:ascii="Arial" w:hAnsi="Arial" w:cs="Arial"/>
        </w:rPr>
        <w:t>, but some PSPs have chosen to broaden their scope beyond that</w:t>
      </w:r>
      <w:r w:rsidRPr="00383FD1">
        <w:rPr>
          <w:rFonts w:ascii="Arial" w:hAnsi="Arial" w:cs="Arial"/>
        </w:rPr>
        <w:t xml:space="preserve">.  The aim of </w:t>
      </w:r>
      <w:r w:rsidR="00EB6651" w:rsidRPr="00383FD1">
        <w:rPr>
          <w:rFonts w:ascii="Arial" w:hAnsi="Arial" w:cs="Arial"/>
        </w:rPr>
        <w:t xml:space="preserve">a PSP </w:t>
      </w:r>
      <w:r w:rsidRPr="00383FD1">
        <w:rPr>
          <w:rFonts w:ascii="Arial" w:hAnsi="Arial" w:cs="Arial"/>
        </w:rPr>
        <w:t>is to help ensure that those who fund health research are aware of what really matters to patients</w:t>
      </w:r>
      <w:r w:rsidR="00991FA2">
        <w:rPr>
          <w:rFonts w:ascii="Arial" w:hAnsi="Arial" w:cs="Arial"/>
        </w:rPr>
        <w:t>, carers</w:t>
      </w:r>
      <w:r w:rsidRPr="00383FD1">
        <w:rPr>
          <w:rFonts w:ascii="Arial" w:hAnsi="Arial" w:cs="Arial"/>
        </w:rPr>
        <w:t xml:space="preserve"> and clinicians.</w:t>
      </w:r>
      <w:r w:rsidR="00236B18" w:rsidRPr="00383FD1">
        <w:rPr>
          <w:rFonts w:ascii="Arial" w:hAnsi="Arial" w:cs="Arial"/>
        </w:rPr>
        <w:t xml:space="preserve">  </w:t>
      </w:r>
      <w:r w:rsidR="009833A0" w:rsidRPr="00383FD1">
        <w:rPr>
          <w:rFonts w:ascii="Arial" w:hAnsi="Arial" w:cs="Arial"/>
        </w:rPr>
        <w:t xml:space="preserve">The National Institute for Health Research (NIHR – </w:t>
      </w:r>
      <w:hyperlink r:id="rId9" w:history="1">
        <w:r w:rsidR="009833A0" w:rsidRPr="00383FD1">
          <w:rPr>
            <w:rStyle w:val="Hyperlink"/>
            <w:rFonts w:ascii="Arial" w:hAnsi="Arial" w:cs="Arial"/>
          </w:rPr>
          <w:t>www.nihr.ac.uk</w:t>
        </w:r>
      </w:hyperlink>
      <w:r w:rsidR="009833A0" w:rsidRPr="00383FD1">
        <w:rPr>
          <w:rFonts w:ascii="Arial" w:hAnsi="Arial" w:cs="Arial"/>
        </w:rPr>
        <w:t xml:space="preserve">) </w:t>
      </w:r>
      <w:r w:rsidR="001A16A6">
        <w:rPr>
          <w:rFonts w:ascii="Arial" w:hAnsi="Arial" w:cs="Arial"/>
        </w:rPr>
        <w:t>coor</w:t>
      </w:r>
      <w:r w:rsidR="001733B7">
        <w:rPr>
          <w:rFonts w:ascii="Arial" w:hAnsi="Arial" w:cs="Arial"/>
        </w:rPr>
        <w:t>dinates</w:t>
      </w:r>
      <w:r w:rsidR="001A16A6" w:rsidRPr="00383FD1">
        <w:rPr>
          <w:rFonts w:ascii="Arial" w:hAnsi="Arial" w:cs="Arial"/>
        </w:rPr>
        <w:t xml:space="preserve"> </w:t>
      </w:r>
      <w:r w:rsidR="009833A0" w:rsidRPr="00383FD1">
        <w:rPr>
          <w:rFonts w:ascii="Arial" w:hAnsi="Arial" w:cs="Arial"/>
        </w:rPr>
        <w:t xml:space="preserve">the infrastructure of the JLA to oversee the processes for </w:t>
      </w:r>
      <w:r w:rsidR="00991FA2">
        <w:rPr>
          <w:rFonts w:ascii="Arial" w:hAnsi="Arial" w:cs="Arial"/>
        </w:rPr>
        <w:t>PSPs</w:t>
      </w:r>
      <w:r w:rsidR="009833A0" w:rsidRPr="00383FD1">
        <w:rPr>
          <w:rFonts w:ascii="Arial" w:hAnsi="Arial" w:cs="Arial"/>
        </w:rPr>
        <w:t xml:space="preserve">, based at the NIHR Evaluation, Trials and Studies Coordinating Centre (NETSCC), University of Southampton.  </w:t>
      </w:r>
    </w:p>
    <w:p w14:paraId="40B90FDA" w14:textId="77777777" w:rsidR="00E71238" w:rsidRPr="00E71238" w:rsidRDefault="009833A0" w:rsidP="009833A0">
      <w:pPr>
        <w:pStyle w:val="NoSpacing"/>
        <w:rPr>
          <w:rFonts w:ascii="Arial" w:hAnsi="Arial" w:cs="Arial"/>
          <w:lang w:eastAsia="en-GB"/>
        </w:rPr>
      </w:pPr>
      <w:r>
        <w:rPr>
          <w:rFonts w:asciiTheme="minorBidi" w:hAnsiTheme="minorBidi"/>
        </w:rPr>
        <w:t xml:space="preserve"> </w:t>
      </w:r>
    </w:p>
    <w:p w14:paraId="16A1E7ED" w14:textId="0B301CB3" w:rsidR="0083758D" w:rsidRPr="0083758D" w:rsidRDefault="0083758D" w:rsidP="0083758D">
      <w:pPr>
        <w:pStyle w:val="NormalWeb"/>
      </w:pPr>
      <w:r>
        <w:rPr>
          <w:rFonts w:ascii="ArialMT" w:hAnsi="ArialMT"/>
          <w:sz w:val="22"/>
          <w:szCs w:val="22"/>
        </w:rPr>
        <w:t xml:space="preserve">Background to the Breast </w:t>
      </w:r>
      <w:r w:rsidR="002C7CB5">
        <w:rPr>
          <w:rFonts w:ascii="ArialMT" w:hAnsi="ArialMT"/>
          <w:sz w:val="22"/>
          <w:szCs w:val="22"/>
        </w:rPr>
        <w:t xml:space="preserve">Cancer </w:t>
      </w:r>
      <w:r>
        <w:rPr>
          <w:rFonts w:ascii="ArialMT" w:hAnsi="ArialMT"/>
          <w:sz w:val="22"/>
          <w:szCs w:val="22"/>
        </w:rPr>
        <w:t>Surgery PSP</w:t>
      </w:r>
      <w:r>
        <w:rPr>
          <w:rFonts w:ascii="ArialMT" w:hAnsi="ArialMT"/>
          <w:sz w:val="22"/>
          <w:szCs w:val="22"/>
        </w:rPr>
        <w:br/>
        <w:t>The JLA is a project which is overseen by the National Institute for Health Research Evaluation, Trials and Studies Coordinating Centre (NETSCC). Its aim is to provide an infrastructure and process to help patients and clinicians work together to agree which are the most important treatment uncertainties affecting their particular interest, in order to influence the prioritisation of future research in that area. The JLA defines an uncertainty as a “known unknown” – in this case relating to all areas of diagnosis, treatment and survivorship where surgeons are involved.</w:t>
      </w:r>
    </w:p>
    <w:p w14:paraId="23C5FC18" w14:textId="1CBE9CBE" w:rsidR="000462F3" w:rsidRPr="0083758D" w:rsidRDefault="0083758D">
      <w:pPr>
        <w:rPr>
          <w:rFonts w:ascii="Arial" w:hAnsi="Arial" w:cs="Arial"/>
          <w:bCs/>
          <w:color w:val="C00000"/>
          <w:sz w:val="22"/>
          <w:szCs w:val="22"/>
          <w:lang w:eastAsia="en-GB"/>
        </w:rPr>
      </w:pPr>
      <w:r>
        <w:rPr>
          <w:rFonts w:ascii="Arial" w:hAnsi="Arial" w:cs="Arial"/>
          <w:bCs/>
          <w:sz w:val="22"/>
          <w:szCs w:val="22"/>
          <w:lang w:eastAsia="en-GB"/>
        </w:rPr>
        <w:t xml:space="preserve">The Academic and Research Committee (ARC) of the Association of Breast Surgery (ABS) aims to facilitate the Association’s objective of enhancing care and outcomes for patients with breast disease through the promotion and support of research and innovation. The ARC recently completed a </w:t>
      </w:r>
      <w:r w:rsidR="002C7CB5">
        <w:rPr>
          <w:rFonts w:ascii="Arial" w:hAnsi="Arial" w:cs="Arial"/>
          <w:bCs/>
          <w:sz w:val="22"/>
          <w:szCs w:val="22"/>
          <w:lang w:eastAsia="en-GB"/>
        </w:rPr>
        <w:t xml:space="preserve">breast cancer </w:t>
      </w:r>
      <w:r>
        <w:rPr>
          <w:rFonts w:ascii="Arial" w:hAnsi="Arial" w:cs="Arial"/>
          <w:bCs/>
          <w:sz w:val="22"/>
          <w:szCs w:val="22"/>
          <w:lang w:eastAsia="en-GB"/>
        </w:rPr>
        <w:t xml:space="preserve">surgical gap analysis which evaluated some of the evidence uncertainties </w:t>
      </w:r>
      <w:r w:rsidR="002C7CB5">
        <w:rPr>
          <w:rFonts w:ascii="Arial" w:hAnsi="Arial" w:cs="Arial"/>
          <w:bCs/>
          <w:sz w:val="22"/>
          <w:szCs w:val="22"/>
          <w:lang w:eastAsia="en-GB"/>
        </w:rPr>
        <w:t xml:space="preserve">specific to </w:t>
      </w:r>
      <w:r>
        <w:rPr>
          <w:rFonts w:ascii="Arial" w:hAnsi="Arial" w:cs="Arial"/>
          <w:bCs/>
          <w:sz w:val="22"/>
          <w:szCs w:val="22"/>
          <w:lang w:eastAsia="en-GB"/>
        </w:rPr>
        <w:t xml:space="preserve">breast surgery; this was largely through expert opinion from clinicians and researchers and has been published in </w:t>
      </w:r>
      <w:r>
        <w:rPr>
          <w:rFonts w:ascii="Arial" w:hAnsi="Arial" w:cs="Arial"/>
          <w:bCs/>
          <w:i/>
          <w:iCs/>
          <w:sz w:val="22"/>
          <w:szCs w:val="22"/>
          <w:lang w:eastAsia="en-GB"/>
        </w:rPr>
        <w:t xml:space="preserve">Lancet Oncology </w:t>
      </w:r>
      <w:r>
        <w:rPr>
          <w:rFonts w:ascii="Arial" w:hAnsi="Arial" w:cs="Arial"/>
          <w:bCs/>
          <w:sz w:val="22"/>
          <w:szCs w:val="22"/>
          <w:lang w:eastAsia="en-GB"/>
        </w:rPr>
        <w:t>(</w:t>
      </w:r>
      <w:proofErr w:type="spellStart"/>
      <w:r>
        <w:rPr>
          <w:rFonts w:ascii="Arial" w:hAnsi="Arial" w:cs="Arial"/>
          <w:bCs/>
          <w:sz w:val="22"/>
          <w:szCs w:val="22"/>
          <w:lang w:eastAsia="en-GB"/>
        </w:rPr>
        <w:t>Cutress</w:t>
      </w:r>
      <w:proofErr w:type="spellEnd"/>
      <w:r>
        <w:rPr>
          <w:rFonts w:ascii="Arial" w:hAnsi="Arial" w:cs="Arial"/>
          <w:bCs/>
          <w:sz w:val="22"/>
          <w:szCs w:val="22"/>
          <w:lang w:eastAsia="en-GB"/>
        </w:rPr>
        <w:t xml:space="preserve"> </w:t>
      </w:r>
      <w:r>
        <w:rPr>
          <w:rFonts w:ascii="Arial" w:hAnsi="Arial" w:cs="Arial"/>
          <w:bCs/>
          <w:i/>
          <w:iCs/>
          <w:sz w:val="22"/>
          <w:szCs w:val="22"/>
          <w:lang w:eastAsia="en-GB"/>
        </w:rPr>
        <w:t>et al</w:t>
      </w:r>
      <w:r>
        <w:rPr>
          <w:rFonts w:ascii="Arial" w:hAnsi="Arial" w:cs="Arial"/>
          <w:bCs/>
          <w:sz w:val="22"/>
          <w:szCs w:val="22"/>
          <w:lang w:eastAsia="en-GB"/>
        </w:rPr>
        <w:t xml:space="preserve">, </w:t>
      </w:r>
      <w:r>
        <w:rPr>
          <w:rFonts w:ascii="Arial" w:hAnsi="Arial" w:cs="Arial"/>
          <w:bCs/>
          <w:i/>
          <w:iCs/>
          <w:sz w:val="22"/>
          <w:szCs w:val="22"/>
          <w:lang w:eastAsia="en-GB"/>
        </w:rPr>
        <w:t xml:space="preserve">Lancet Oncology </w:t>
      </w:r>
      <w:r>
        <w:rPr>
          <w:rFonts w:ascii="Arial" w:hAnsi="Arial" w:cs="Arial"/>
          <w:bCs/>
          <w:sz w:val="22"/>
          <w:szCs w:val="22"/>
          <w:lang w:eastAsia="en-GB"/>
        </w:rPr>
        <w:t xml:space="preserve">2018). However, </w:t>
      </w:r>
      <w:r w:rsidR="00B40BE9">
        <w:rPr>
          <w:rFonts w:ascii="Arial" w:hAnsi="Arial" w:cs="Arial"/>
          <w:bCs/>
          <w:sz w:val="22"/>
          <w:szCs w:val="22"/>
          <w:lang w:eastAsia="en-GB"/>
        </w:rPr>
        <w:t>to further develop the research portfolio and to identify</w:t>
      </w:r>
      <w:r w:rsidR="00FE0A2A">
        <w:rPr>
          <w:rFonts w:ascii="Arial" w:hAnsi="Arial" w:cs="Arial"/>
          <w:bCs/>
          <w:sz w:val="22"/>
          <w:szCs w:val="22"/>
          <w:lang w:eastAsia="en-GB"/>
        </w:rPr>
        <w:t xml:space="preserve">, </w:t>
      </w:r>
      <w:r w:rsidR="00B40BE9">
        <w:rPr>
          <w:rFonts w:ascii="Arial" w:hAnsi="Arial" w:cs="Arial"/>
          <w:bCs/>
          <w:sz w:val="22"/>
          <w:szCs w:val="22"/>
          <w:lang w:eastAsia="en-GB"/>
        </w:rPr>
        <w:t>address</w:t>
      </w:r>
      <w:r w:rsidR="00FE0A2A">
        <w:rPr>
          <w:rFonts w:ascii="Arial" w:hAnsi="Arial" w:cs="Arial"/>
          <w:bCs/>
          <w:sz w:val="22"/>
          <w:szCs w:val="22"/>
          <w:lang w:eastAsia="en-GB"/>
        </w:rPr>
        <w:t xml:space="preserve"> and prioritise</w:t>
      </w:r>
      <w:r w:rsidR="00B40BE9">
        <w:rPr>
          <w:rFonts w:ascii="Arial" w:hAnsi="Arial" w:cs="Arial"/>
          <w:bCs/>
          <w:sz w:val="22"/>
          <w:szCs w:val="22"/>
          <w:lang w:eastAsia="en-GB"/>
        </w:rPr>
        <w:t xml:space="preserve"> key areas of patient-centred research (which have not to date been fully explored), the ABS is supporting the Breast Surgery PSP.</w:t>
      </w:r>
    </w:p>
    <w:p w14:paraId="4DB30272" w14:textId="77777777" w:rsidR="00E71238" w:rsidRPr="00E71238" w:rsidRDefault="00E71238" w:rsidP="00E71238">
      <w:pPr>
        <w:rPr>
          <w:rFonts w:ascii="Arial" w:hAnsi="Arial" w:cs="Arial"/>
          <w:sz w:val="22"/>
          <w:szCs w:val="22"/>
          <w:lang w:eastAsia="en-GB"/>
        </w:rPr>
      </w:pPr>
    </w:p>
    <w:p w14:paraId="6771C02E"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2. Aims</w:t>
      </w:r>
      <w:r w:rsidR="00937B32">
        <w:rPr>
          <w:rFonts w:ascii="Calibri" w:hAnsi="Calibri" w:cs="Calibri"/>
          <w:b/>
          <w:i w:val="0"/>
          <w:color w:val="002060"/>
          <w:sz w:val="32"/>
          <w:szCs w:val="32"/>
        </w:rPr>
        <w:t>,</w:t>
      </w:r>
      <w:r>
        <w:rPr>
          <w:rFonts w:ascii="Calibri" w:hAnsi="Calibri" w:cs="Calibri"/>
          <w:b/>
          <w:i w:val="0"/>
          <w:color w:val="002060"/>
          <w:sz w:val="32"/>
          <w:szCs w:val="32"/>
        </w:rPr>
        <w:t xml:space="preserve"> objectives </w:t>
      </w:r>
      <w:r w:rsidR="00937B32">
        <w:rPr>
          <w:rFonts w:ascii="Calibri" w:hAnsi="Calibri" w:cs="Calibri"/>
          <w:b/>
          <w:i w:val="0"/>
          <w:color w:val="002060"/>
          <w:sz w:val="32"/>
          <w:szCs w:val="32"/>
        </w:rPr>
        <w:t xml:space="preserve">and scope </w:t>
      </w:r>
      <w:r>
        <w:rPr>
          <w:rFonts w:ascii="Calibri" w:hAnsi="Calibri" w:cs="Calibri"/>
          <w:b/>
          <w:i w:val="0"/>
          <w:color w:val="002060"/>
          <w:sz w:val="32"/>
          <w:szCs w:val="32"/>
        </w:rPr>
        <w:t>of the PSP</w:t>
      </w:r>
    </w:p>
    <w:p w14:paraId="11E68CB7" w14:textId="6498DE99" w:rsidR="00E71238" w:rsidRPr="00E71238" w:rsidRDefault="00E71238" w:rsidP="00E71238">
      <w:pPr>
        <w:rPr>
          <w:rFonts w:ascii="Arial" w:hAnsi="Arial" w:cs="Arial"/>
          <w:sz w:val="22"/>
          <w:szCs w:val="22"/>
          <w:lang w:eastAsia="en-GB"/>
        </w:rPr>
      </w:pPr>
      <w:r w:rsidRPr="00E71238">
        <w:rPr>
          <w:rFonts w:ascii="Arial" w:hAnsi="Arial" w:cs="Arial"/>
          <w:sz w:val="22"/>
          <w:szCs w:val="22"/>
          <w:lang w:eastAsia="en-GB"/>
        </w:rPr>
        <w:lastRenderedPageBreak/>
        <w:t>The aim of the</w:t>
      </w:r>
      <w:r w:rsidR="00EA36F6">
        <w:rPr>
          <w:rFonts w:ascii="Arial" w:hAnsi="Arial" w:cs="Arial"/>
          <w:sz w:val="22"/>
          <w:szCs w:val="22"/>
          <w:lang w:eastAsia="en-GB"/>
        </w:rPr>
        <w:t xml:space="preserve"> </w:t>
      </w:r>
      <w:r w:rsidR="00B40BE9">
        <w:rPr>
          <w:rFonts w:ascii="Arial" w:hAnsi="Arial" w:cs="Arial"/>
          <w:sz w:val="22"/>
          <w:szCs w:val="22"/>
          <w:lang w:eastAsia="en-GB"/>
        </w:rPr>
        <w:t>Breast Surgery</w:t>
      </w:r>
      <w:r w:rsidR="00EA36F6">
        <w:rPr>
          <w:rFonts w:ascii="Arial" w:hAnsi="Arial" w:cs="Arial"/>
          <w:sz w:val="22"/>
          <w:szCs w:val="22"/>
          <w:lang w:eastAsia="en-GB"/>
        </w:rPr>
        <w:t xml:space="preserve"> </w:t>
      </w:r>
      <w:r w:rsidRPr="00E71238">
        <w:rPr>
          <w:rFonts w:ascii="Arial" w:hAnsi="Arial" w:cs="Arial"/>
          <w:sz w:val="22"/>
          <w:szCs w:val="22"/>
          <w:lang w:eastAsia="en-GB"/>
        </w:rPr>
        <w:t>PSP is to identify the unanswered questions</w:t>
      </w:r>
      <w:r w:rsidR="00B40BE9">
        <w:rPr>
          <w:rFonts w:ascii="Arial" w:hAnsi="Arial" w:cs="Arial"/>
          <w:sz w:val="22"/>
          <w:szCs w:val="22"/>
          <w:lang w:eastAsia="en-GB"/>
        </w:rPr>
        <w:t xml:space="preserve"> in breast </w:t>
      </w:r>
      <w:r w:rsidR="002C7CB5">
        <w:rPr>
          <w:rFonts w:ascii="Arial" w:hAnsi="Arial" w:cs="Arial"/>
          <w:sz w:val="22"/>
          <w:szCs w:val="22"/>
          <w:lang w:eastAsia="en-GB"/>
        </w:rPr>
        <w:t>cancer</w:t>
      </w:r>
      <w:r w:rsidR="00B40BE9">
        <w:rPr>
          <w:rFonts w:ascii="Arial" w:hAnsi="Arial" w:cs="Arial"/>
          <w:sz w:val="22"/>
          <w:szCs w:val="22"/>
          <w:lang w:eastAsia="en-GB"/>
        </w:rPr>
        <w:t xml:space="preserve">, in the key areas </w:t>
      </w:r>
      <w:r w:rsidR="00970527">
        <w:rPr>
          <w:rFonts w:ascii="Arial" w:hAnsi="Arial" w:cs="Arial"/>
          <w:sz w:val="22"/>
          <w:szCs w:val="22"/>
          <w:lang w:eastAsia="en-GB"/>
        </w:rPr>
        <w:t>for which breast surgeons have responsibility,</w:t>
      </w:r>
      <w:r w:rsidR="00B40BE9">
        <w:rPr>
          <w:rFonts w:ascii="Arial" w:hAnsi="Arial" w:cs="Arial"/>
          <w:sz w:val="22"/>
          <w:szCs w:val="22"/>
          <w:lang w:eastAsia="en-GB"/>
        </w:rPr>
        <w:t xml:space="preserve"> f</w:t>
      </w:r>
      <w:r w:rsidRPr="00E71238">
        <w:rPr>
          <w:rFonts w:ascii="Arial" w:hAnsi="Arial" w:cs="Arial"/>
          <w:sz w:val="22"/>
          <w:szCs w:val="22"/>
          <w:lang w:eastAsia="en-GB"/>
        </w:rPr>
        <w:t>rom patient</w:t>
      </w:r>
      <w:r w:rsidR="00937B32">
        <w:rPr>
          <w:rFonts w:ascii="Arial" w:hAnsi="Arial" w:cs="Arial"/>
          <w:sz w:val="22"/>
          <w:szCs w:val="22"/>
          <w:lang w:eastAsia="en-GB"/>
        </w:rPr>
        <w:t>, carer</w:t>
      </w:r>
      <w:r w:rsidRPr="00E71238">
        <w:rPr>
          <w:rFonts w:ascii="Arial" w:hAnsi="Arial" w:cs="Arial"/>
          <w:sz w:val="22"/>
          <w:szCs w:val="22"/>
          <w:lang w:eastAsia="en-GB"/>
        </w:rPr>
        <w:t xml:space="preserve"> and clinical perspectives and then </w:t>
      </w:r>
      <w:r w:rsidR="00970527">
        <w:rPr>
          <w:rFonts w:ascii="Arial" w:hAnsi="Arial" w:cs="Arial"/>
          <w:sz w:val="22"/>
          <w:szCs w:val="22"/>
          <w:lang w:eastAsia="en-GB"/>
        </w:rPr>
        <w:t xml:space="preserve">to </w:t>
      </w:r>
      <w:r w:rsidRPr="00E71238">
        <w:rPr>
          <w:rFonts w:ascii="Arial" w:hAnsi="Arial" w:cs="Arial"/>
          <w:sz w:val="22"/>
          <w:szCs w:val="22"/>
          <w:lang w:eastAsia="en-GB"/>
        </w:rPr>
        <w:t>prioritise those that patients</w:t>
      </w:r>
      <w:r w:rsidR="00937B32">
        <w:rPr>
          <w:rFonts w:ascii="Arial" w:hAnsi="Arial" w:cs="Arial"/>
          <w:sz w:val="22"/>
          <w:szCs w:val="22"/>
          <w:lang w:eastAsia="en-GB"/>
        </w:rPr>
        <w:t>, carers</w:t>
      </w:r>
      <w:r w:rsidRPr="00E71238">
        <w:rPr>
          <w:rFonts w:ascii="Arial" w:hAnsi="Arial" w:cs="Arial"/>
          <w:sz w:val="22"/>
          <w:szCs w:val="22"/>
          <w:lang w:eastAsia="en-GB"/>
        </w:rPr>
        <w:t xml:space="preserve"> and clinicians agree are the most important</w:t>
      </w:r>
      <w:r w:rsidR="00383FD1">
        <w:rPr>
          <w:rFonts w:ascii="Arial" w:hAnsi="Arial" w:cs="Arial"/>
          <w:sz w:val="22"/>
          <w:szCs w:val="22"/>
          <w:lang w:eastAsia="en-GB"/>
        </w:rPr>
        <w:t xml:space="preserve"> for research to address</w:t>
      </w:r>
      <w:r w:rsidRPr="00E71238">
        <w:rPr>
          <w:rFonts w:ascii="Arial" w:hAnsi="Arial" w:cs="Arial"/>
          <w:sz w:val="22"/>
          <w:szCs w:val="22"/>
          <w:lang w:eastAsia="en-GB"/>
        </w:rPr>
        <w:t xml:space="preserve">. </w:t>
      </w:r>
    </w:p>
    <w:p w14:paraId="54B10073" w14:textId="77777777" w:rsidR="00E71238" w:rsidRPr="00E71238" w:rsidRDefault="00E71238" w:rsidP="00E71238">
      <w:pPr>
        <w:rPr>
          <w:rFonts w:ascii="Arial" w:hAnsi="Arial" w:cs="Arial"/>
          <w:sz w:val="22"/>
          <w:szCs w:val="22"/>
          <w:lang w:eastAsia="en-GB"/>
        </w:rPr>
      </w:pPr>
    </w:p>
    <w:p w14:paraId="256B2FEB" w14:textId="77777777" w:rsidR="00E71238" w:rsidRDefault="00E71238" w:rsidP="00E71238">
      <w:pPr>
        <w:rPr>
          <w:rFonts w:ascii="Arial" w:hAnsi="Arial" w:cs="Arial"/>
          <w:sz w:val="22"/>
          <w:szCs w:val="22"/>
          <w:lang w:eastAsia="en-GB"/>
        </w:rPr>
      </w:pPr>
      <w:r w:rsidRPr="00E71238">
        <w:rPr>
          <w:rFonts w:ascii="Arial" w:hAnsi="Arial" w:cs="Arial"/>
          <w:sz w:val="22"/>
          <w:szCs w:val="22"/>
          <w:lang w:eastAsia="en-GB"/>
        </w:rPr>
        <w:t>The objectives of the</w:t>
      </w:r>
      <w:r w:rsidR="009833A0">
        <w:rPr>
          <w:rFonts w:ascii="Arial" w:hAnsi="Arial" w:cs="Arial"/>
          <w:sz w:val="22"/>
          <w:szCs w:val="22"/>
          <w:lang w:eastAsia="en-GB"/>
        </w:rPr>
        <w:t xml:space="preserve"> </w:t>
      </w:r>
      <w:r w:rsidRPr="00E71238">
        <w:rPr>
          <w:rFonts w:ascii="Arial" w:hAnsi="Arial" w:cs="Arial"/>
          <w:sz w:val="22"/>
          <w:szCs w:val="22"/>
          <w:lang w:eastAsia="en-GB"/>
        </w:rPr>
        <w:t>PSP are to:</w:t>
      </w:r>
    </w:p>
    <w:p w14:paraId="1C1A12AE" w14:textId="77777777" w:rsidR="00FD08DF" w:rsidRPr="00E71238" w:rsidRDefault="00FD08DF" w:rsidP="00E71238">
      <w:pPr>
        <w:rPr>
          <w:rFonts w:ascii="Arial" w:hAnsi="Arial" w:cs="Arial"/>
          <w:sz w:val="22"/>
          <w:szCs w:val="22"/>
          <w:lang w:eastAsia="en-GB"/>
        </w:rPr>
      </w:pPr>
    </w:p>
    <w:p w14:paraId="2F4B5B8D" w14:textId="77777777" w:rsidR="00B40BE9" w:rsidRDefault="00E71238" w:rsidP="00AB20CA">
      <w:pPr>
        <w:numPr>
          <w:ilvl w:val="0"/>
          <w:numId w:val="2"/>
        </w:numPr>
        <w:spacing w:after="200" w:line="276" w:lineRule="auto"/>
        <w:ind w:left="357" w:hanging="357"/>
        <w:rPr>
          <w:rFonts w:ascii="Arial" w:hAnsi="Arial" w:cs="Arial"/>
          <w:sz w:val="22"/>
          <w:szCs w:val="22"/>
          <w:lang w:eastAsia="en-GB"/>
        </w:rPr>
      </w:pPr>
      <w:r w:rsidRPr="00B40BE9">
        <w:rPr>
          <w:rFonts w:ascii="Arial" w:hAnsi="Arial" w:cs="Arial"/>
          <w:sz w:val="22"/>
          <w:szCs w:val="22"/>
          <w:lang w:eastAsia="en-GB"/>
        </w:rPr>
        <w:t>work with patients</w:t>
      </w:r>
      <w:r w:rsidR="00383FD1" w:rsidRPr="00B40BE9">
        <w:rPr>
          <w:rFonts w:ascii="Arial" w:hAnsi="Arial" w:cs="Arial"/>
          <w:sz w:val="22"/>
          <w:szCs w:val="22"/>
          <w:lang w:eastAsia="en-GB"/>
        </w:rPr>
        <w:t>, carers</w:t>
      </w:r>
      <w:r w:rsidRPr="00B40BE9">
        <w:rPr>
          <w:rFonts w:ascii="Arial" w:hAnsi="Arial" w:cs="Arial"/>
          <w:sz w:val="22"/>
          <w:szCs w:val="22"/>
          <w:lang w:eastAsia="en-GB"/>
        </w:rPr>
        <w:t xml:space="preserve"> and clinicians to identify uncertainties </w:t>
      </w:r>
      <w:r w:rsidR="00B40BE9">
        <w:rPr>
          <w:rFonts w:ascii="Arial" w:hAnsi="Arial" w:cs="Arial"/>
          <w:sz w:val="22"/>
          <w:szCs w:val="22"/>
          <w:lang w:eastAsia="en-GB"/>
        </w:rPr>
        <w:t xml:space="preserve">within the surgical management pathways for men and women with breast disease </w:t>
      </w:r>
    </w:p>
    <w:p w14:paraId="79040EDB" w14:textId="77777777" w:rsidR="00E71238" w:rsidRPr="00B40BE9" w:rsidRDefault="00E71238" w:rsidP="00AB20CA">
      <w:pPr>
        <w:numPr>
          <w:ilvl w:val="0"/>
          <w:numId w:val="2"/>
        </w:numPr>
        <w:spacing w:after="200" w:line="276" w:lineRule="auto"/>
        <w:ind w:left="357" w:hanging="357"/>
        <w:rPr>
          <w:rFonts w:ascii="Arial" w:hAnsi="Arial" w:cs="Arial"/>
          <w:sz w:val="22"/>
          <w:szCs w:val="22"/>
          <w:lang w:eastAsia="en-GB"/>
        </w:rPr>
      </w:pPr>
      <w:r w:rsidRPr="00B40BE9">
        <w:rPr>
          <w:rFonts w:ascii="Arial" w:hAnsi="Arial" w:cs="Arial"/>
          <w:sz w:val="22"/>
          <w:szCs w:val="22"/>
          <w:lang w:eastAsia="en-GB"/>
        </w:rPr>
        <w:t>to agree by consensus a prioritised list of those uncertainties, for research</w:t>
      </w:r>
    </w:p>
    <w:p w14:paraId="2BBAD136" w14:textId="77777777" w:rsidR="00E71238" w:rsidRPr="00E71238" w:rsidRDefault="00E71238" w:rsidP="00AB20CA">
      <w:pPr>
        <w:numPr>
          <w:ilvl w:val="0"/>
          <w:numId w:val="2"/>
        </w:numPr>
        <w:spacing w:after="200" w:line="276" w:lineRule="auto"/>
        <w:ind w:left="357" w:hanging="357"/>
        <w:rPr>
          <w:rFonts w:ascii="Arial" w:hAnsi="Arial" w:cs="Arial"/>
          <w:sz w:val="22"/>
          <w:szCs w:val="22"/>
          <w:lang w:eastAsia="en-GB"/>
        </w:rPr>
      </w:pPr>
      <w:r w:rsidRPr="00E71238">
        <w:rPr>
          <w:rFonts w:ascii="Arial" w:hAnsi="Arial" w:cs="Arial"/>
          <w:sz w:val="22"/>
          <w:szCs w:val="22"/>
          <w:lang w:eastAsia="en-GB"/>
        </w:rPr>
        <w:t>to publicise the results of the PSP and process</w:t>
      </w:r>
    </w:p>
    <w:p w14:paraId="38F8BC97" w14:textId="77777777" w:rsidR="00E71238" w:rsidRDefault="00E71238" w:rsidP="00AB20CA">
      <w:pPr>
        <w:numPr>
          <w:ilvl w:val="0"/>
          <w:numId w:val="2"/>
        </w:numPr>
        <w:spacing w:after="200" w:line="276" w:lineRule="auto"/>
        <w:rPr>
          <w:rFonts w:ascii="Arial" w:hAnsi="Arial" w:cs="Arial"/>
          <w:sz w:val="22"/>
          <w:szCs w:val="22"/>
          <w:lang w:eastAsia="en-GB"/>
        </w:rPr>
      </w:pPr>
      <w:r w:rsidRPr="00E71238">
        <w:rPr>
          <w:rFonts w:ascii="Arial" w:hAnsi="Arial" w:cs="Arial"/>
          <w:sz w:val="22"/>
          <w:szCs w:val="22"/>
          <w:lang w:eastAsia="en-GB"/>
        </w:rPr>
        <w:t>to take the results to research commissioning bodies to be considered for funding</w:t>
      </w:r>
      <w:r w:rsidR="00236B18">
        <w:rPr>
          <w:rFonts w:ascii="Arial" w:hAnsi="Arial" w:cs="Arial"/>
          <w:sz w:val="22"/>
          <w:szCs w:val="22"/>
          <w:lang w:eastAsia="en-GB"/>
        </w:rPr>
        <w:t>.</w:t>
      </w:r>
    </w:p>
    <w:p w14:paraId="3967BAA2" w14:textId="40BDB7F7" w:rsidR="00E71238" w:rsidRDefault="00937B32" w:rsidP="00E71238">
      <w:pPr>
        <w:spacing w:after="200" w:line="276" w:lineRule="auto"/>
        <w:rPr>
          <w:rFonts w:ascii="Arial" w:hAnsi="Arial" w:cs="Arial"/>
          <w:sz w:val="22"/>
          <w:szCs w:val="22"/>
          <w:lang w:eastAsia="en-GB"/>
        </w:rPr>
      </w:pPr>
      <w:r>
        <w:rPr>
          <w:rFonts w:ascii="Arial" w:hAnsi="Arial" w:cs="Arial"/>
          <w:sz w:val="22"/>
          <w:szCs w:val="22"/>
          <w:lang w:eastAsia="en-GB"/>
        </w:rPr>
        <w:t xml:space="preserve">The </w:t>
      </w:r>
      <w:r w:rsidR="009423B3">
        <w:rPr>
          <w:rFonts w:ascii="Arial" w:hAnsi="Arial" w:cs="Arial"/>
          <w:sz w:val="22"/>
          <w:szCs w:val="22"/>
          <w:lang w:eastAsia="en-GB"/>
        </w:rPr>
        <w:t xml:space="preserve">scope of the </w:t>
      </w:r>
      <w:r w:rsidR="00B40BE9">
        <w:rPr>
          <w:rFonts w:ascii="Arial" w:hAnsi="Arial" w:cs="Arial"/>
          <w:sz w:val="22"/>
          <w:szCs w:val="22"/>
          <w:lang w:eastAsia="en-GB"/>
        </w:rPr>
        <w:t>Breast Surgery</w:t>
      </w:r>
      <w:r>
        <w:rPr>
          <w:rFonts w:ascii="Arial" w:hAnsi="Arial" w:cs="Arial"/>
          <w:sz w:val="22"/>
          <w:szCs w:val="22"/>
          <w:lang w:eastAsia="en-GB"/>
        </w:rPr>
        <w:t xml:space="preserve"> PSP </w:t>
      </w:r>
      <w:r w:rsidR="009423B3">
        <w:rPr>
          <w:rFonts w:ascii="Arial" w:hAnsi="Arial" w:cs="Arial"/>
          <w:sz w:val="22"/>
          <w:szCs w:val="22"/>
          <w:lang w:eastAsia="en-GB"/>
        </w:rPr>
        <w:t>is defined as</w:t>
      </w:r>
      <w:r w:rsidR="00B40BE9">
        <w:rPr>
          <w:rFonts w:ascii="Arial" w:hAnsi="Arial" w:cs="Arial"/>
          <w:sz w:val="22"/>
          <w:szCs w:val="22"/>
          <w:lang w:eastAsia="en-GB"/>
        </w:rPr>
        <w:t xml:space="preserve"> </w:t>
      </w:r>
      <w:r w:rsidR="00FE0A2A">
        <w:rPr>
          <w:rFonts w:ascii="Arial" w:hAnsi="Arial" w:cs="Arial"/>
          <w:sz w:val="22"/>
          <w:szCs w:val="22"/>
          <w:lang w:eastAsia="en-GB"/>
        </w:rPr>
        <w:t>encompassing those aspects of breast cancer where breast surgeons have primary responsibility for clinical management, or where surgical input is critical to multi-disciplinary treatment. This includes:</w:t>
      </w:r>
    </w:p>
    <w:p w14:paraId="6486603C" w14:textId="73690E35" w:rsidR="00914EAC" w:rsidRPr="00914EAC" w:rsidRDefault="00FE0A2A" w:rsidP="00AB20CA">
      <w:pPr>
        <w:pStyle w:val="ListParagraph"/>
        <w:numPr>
          <w:ilvl w:val="0"/>
          <w:numId w:val="12"/>
        </w:numPr>
        <w:spacing w:after="240" w:line="276" w:lineRule="auto"/>
        <w:ind w:left="357" w:hanging="357"/>
        <w:contextualSpacing w:val="0"/>
        <w:rPr>
          <w:rFonts w:ascii="Arial" w:hAnsi="Arial" w:cs="Arial"/>
          <w:sz w:val="22"/>
          <w:szCs w:val="22"/>
          <w:lang w:eastAsia="en-GB"/>
        </w:rPr>
      </w:pPr>
      <w:r>
        <w:rPr>
          <w:rFonts w:ascii="Arial" w:hAnsi="Arial" w:cs="Arial"/>
          <w:sz w:val="22"/>
          <w:szCs w:val="22"/>
          <w:lang w:eastAsia="en-GB"/>
        </w:rPr>
        <w:t xml:space="preserve">identification and </w:t>
      </w:r>
      <w:r w:rsidR="00914EAC" w:rsidRPr="00914EAC">
        <w:rPr>
          <w:rFonts w:ascii="Arial" w:hAnsi="Arial" w:cs="Arial"/>
          <w:sz w:val="22"/>
          <w:szCs w:val="22"/>
          <w:lang w:eastAsia="en-GB"/>
        </w:rPr>
        <w:t xml:space="preserve">management of </w:t>
      </w:r>
      <w:r w:rsidR="00415F12">
        <w:rPr>
          <w:rFonts w:ascii="Arial" w:hAnsi="Arial" w:cs="Arial"/>
          <w:sz w:val="22"/>
          <w:szCs w:val="22"/>
          <w:lang w:eastAsia="en-GB"/>
        </w:rPr>
        <w:t>people</w:t>
      </w:r>
      <w:r w:rsidR="00914EAC" w:rsidRPr="00914EAC">
        <w:rPr>
          <w:rFonts w:ascii="Arial" w:hAnsi="Arial" w:cs="Arial"/>
          <w:sz w:val="22"/>
          <w:szCs w:val="22"/>
          <w:lang w:eastAsia="en-GB"/>
        </w:rPr>
        <w:t xml:space="preserve"> at </w:t>
      </w:r>
      <w:r>
        <w:rPr>
          <w:rFonts w:ascii="Arial" w:hAnsi="Arial" w:cs="Arial"/>
          <w:sz w:val="22"/>
          <w:szCs w:val="22"/>
          <w:lang w:eastAsia="en-GB"/>
        </w:rPr>
        <w:t xml:space="preserve">increased </w:t>
      </w:r>
      <w:r w:rsidR="00914EAC" w:rsidRPr="00914EAC">
        <w:rPr>
          <w:rFonts w:ascii="Arial" w:hAnsi="Arial" w:cs="Arial"/>
          <w:sz w:val="22"/>
          <w:szCs w:val="22"/>
          <w:lang w:eastAsia="en-GB"/>
        </w:rPr>
        <w:t>risk of breast cancer</w:t>
      </w:r>
    </w:p>
    <w:p w14:paraId="1226BC6F" w14:textId="356822B2" w:rsidR="00914EAC" w:rsidRDefault="00ED672D" w:rsidP="00AB20CA">
      <w:pPr>
        <w:pStyle w:val="ListParagraph"/>
        <w:numPr>
          <w:ilvl w:val="0"/>
          <w:numId w:val="12"/>
        </w:numPr>
        <w:spacing w:after="240" w:line="276" w:lineRule="auto"/>
        <w:ind w:left="357" w:hanging="357"/>
        <w:contextualSpacing w:val="0"/>
        <w:rPr>
          <w:rFonts w:ascii="Arial" w:hAnsi="Arial" w:cs="Arial"/>
          <w:sz w:val="22"/>
          <w:szCs w:val="22"/>
          <w:lang w:eastAsia="en-GB"/>
        </w:rPr>
      </w:pPr>
      <w:r>
        <w:rPr>
          <w:rFonts w:ascii="Arial" w:hAnsi="Arial" w:cs="Arial"/>
          <w:sz w:val="22"/>
          <w:szCs w:val="22"/>
          <w:lang w:eastAsia="en-GB"/>
        </w:rPr>
        <w:t xml:space="preserve">assessment, diagnosis and </w:t>
      </w:r>
      <w:r w:rsidR="002302BF">
        <w:rPr>
          <w:rFonts w:ascii="Arial" w:hAnsi="Arial" w:cs="Arial"/>
          <w:sz w:val="22"/>
          <w:szCs w:val="22"/>
          <w:lang w:eastAsia="en-GB"/>
        </w:rPr>
        <w:t xml:space="preserve">primary treatment </w:t>
      </w:r>
      <w:r w:rsidR="00914EAC">
        <w:rPr>
          <w:rFonts w:ascii="Arial" w:hAnsi="Arial" w:cs="Arial"/>
          <w:sz w:val="22"/>
          <w:szCs w:val="22"/>
          <w:lang w:eastAsia="en-GB"/>
        </w:rPr>
        <w:t>selection for</w:t>
      </w:r>
      <w:r w:rsidR="00FE0A2A">
        <w:rPr>
          <w:rFonts w:ascii="Arial" w:hAnsi="Arial" w:cs="Arial"/>
          <w:sz w:val="22"/>
          <w:szCs w:val="22"/>
          <w:lang w:eastAsia="en-GB"/>
        </w:rPr>
        <w:t xml:space="preserve"> </w:t>
      </w:r>
      <w:r w:rsidR="00415F12">
        <w:rPr>
          <w:rFonts w:ascii="Arial" w:hAnsi="Arial" w:cs="Arial"/>
          <w:sz w:val="22"/>
          <w:szCs w:val="22"/>
          <w:lang w:eastAsia="en-GB"/>
        </w:rPr>
        <w:t xml:space="preserve">men and </w:t>
      </w:r>
      <w:r w:rsidR="00FE0A2A">
        <w:rPr>
          <w:rFonts w:ascii="Arial" w:hAnsi="Arial" w:cs="Arial"/>
          <w:sz w:val="22"/>
          <w:szCs w:val="22"/>
          <w:lang w:eastAsia="en-GB"/>
        </w:rPr>
        <w:t>women with breast cancer</w:t>
      </w:r>
      <w:r w:rsidR="002302BF">
        <w:rPr>
          <w:rFonts w:ascii="Arial" w:hAnsi="Arial" w:cs="Arial"/>
          <w:sz w:val="22"/>
          <w:szCs w:val="22"/>
          <w:lang w:eastAsia="en-GB"/>
        </w:rPr>
        <w:t xml:space="preserve"> (both invasive and non-invasive)</w:t>
      </w:r>
    </w:p>
    <w:p w14:paraId="6A98E040" w14:textId="77777777" w:rsidR="002302BF" w:rsidRDefault="002302BF" w:rsidP="002302BF">
      <w:pPr>
        <w:pStyle w:val="ListParagraph"/>
        <w:numPr>
          <w:ilvl w:val="0"/>
          <w:numId w:val="12"/>
        </w:numPr>
        <w:spacing w:after="240" w:line="276" w:lineRule="auto"/>
        <w:ind w:left="357" w:hanging="357"/>
        <w:contextualSpacing w:val="0"/>
        <w:rPr>
          <w:rFonts w:ascii="Arial" w:hAnsi="Arial" w:cs="Arial"/>
          <w:sz w:val="22"/>
          <w:szCs w:val="22"/>
          <w:lang w:eastAsia="en-GB"/>
        </w:rPr>
      </w:pPr>
      <w:r>
        <w:rPr>
          <w:rFonts w:ascii="Arial" w:hAnsi="Arial" w:cs="Arial"/>
          <w:sz w:val="22"/>
          <w:szCs w:val="22"/>
          <w:lang w:eastAsia="en-GB"/>
        </w:rPr>
        <w:t>surgical techniques, technologies and devices, including oncoplastic and reconstructive breast cancer surgery, and their implementation and evaluation</w:t>
      </w:r>
    </w:p>
    <w:p w14:paraId="5DCED104" w14:textId="5CC4791F" w:rsidR="002302BF" w:rsidRDefault="002302BF" w:rsidP="00AB20CA">
      <w:pPr>
        <w:pStyle w:val="ListParagraph"/>
        <w:numPr>
          <w:ilvl w:val="0"/>
          <w:numId w:val="12"/>
        </w:numPr>
        <w:spacing w:after="240" w:line="276" w:lineRule="auto"/>
        <w:ind w:left="357" w:hanging="357"/>
        <w:contextualSpacing w:val="0"/>
        <w:rPr>
          <w:rFonts w:ascii="Arial" w:hAnsi="Arial" w:cs="Arial"/>
          <w:sz w:val="22"/>
          <w:szCs w:val="22"/>
          <w:lang w:eastAsia="en-GB"/>
        </w:rPr>
      </w:pPr>
      <w:r>
        <w:rPr>
          <w:rFonts w:ascii="Arial" w:hAnsi="Arial" w:cs="Arial"/>
          <w:sz w:val="22"/>
          <w:szCs w:val="22"/>
          <w:lang w:eastAsia="en-GB"/>
        </w:rPr>
        <w:t>interactions between surgical treatments and neoadjuvant/adjuvant systemic and loco-regional therapies</w:t>
      </w:r>
    </w:p>
    <w:p w14:paraId="6F058BDB" w14:textId="56A27D96" w:rsidR="00914EAC" w:rsidRPr="00914EAC" w:rsidRDefault="00FE0A2A" w:rsidP="00AB20CA">
      <w:pPr>
        <w:pStyle w:val="ListParagraph"/>
        <w:numPr>
          <w:ilvl w:val="0"/>
          <w:numId w:val="12"/>
        </w:numPr>
        <w:spacing w:after="240" w:line="276" w:lineRule="auto"/>
        <w:ind w:left="357" w:hanging="357"/>
        <w:contextualSpacing w:val="0"/>
        <w:rPr>
          <w:rFonts w:ascii="Arial" w:hAnsi="Arial" w:cs="Arial"/>
          <w:sz w:val="22"/>
          <w:szCs w:val="22"/>
          <w:lang w:eastAsia="en-GB"/>
        </w:rPr>
      </w:pPr>
      <w:r>
        <w:rPr>
          <w:rFonts w:ascii="Arial" w:hAnsi="Arial" w:cs="Arial"/>
          <w:sz w:val="22"/>
          <w:szCs w:val="22"/>
          <w:lang w:eastAsia="en-GB"/>
        </w:rPr>
        <w:t xml:space="preserve">quality of life </w:t>
      </w:r>
      <w:r w:rsidR="00914EAC">
        <w:rPr>
          <w:rFonts w:ascii="Arial" w:hAnsi="Arial" w:cs="Arial"/>
          <w:sz w:val="22"/>
          <w:szCs w:val="22"/>
          <w:lang w:eastAsia="en-GB"/>
        </w:rPr>
        <w:t>issues related to the surgical treatment of breast cancer</w:t>
      </w:r>
    </w:p>
    <w:p w14:paraId="42D336D6" w14:textId="77777777" w:rsidR="00937B32" w:rsidRDefault="00937B32" w:rsidP="00937B32">
      <w:pPr>
        <w:spacing w:after="200" w:line="276" w:lineRule="auto"/>
        <w:rPr>
          <w:rFonts w:ascii="Arial" w:hAnsi="Arial" w:cs="Arial"/>
          <w:sz w:val="22"/>
          <w:szCs w:val="22"/>
          <w:lang w:eastAsia="en-GB"/>
        </w:rPr>
      </w:pPr>
      <w:r>
        <w:rPr>
          <w:rFonts w:ascii="Arial" w:hAnsi="Arial" w:cs="Arial"/>
          <w:sz w:val="22"/>
          <w:szCs w:val="22"/>
          <w:lang w:eastAsia="en-GB"/>
        </w:rPr>
        <w:t xml:space="preserve">The PSP will exclude from its scope </w:t>
      </w:r>
      <w:r w:rsidR="00383FD1">
        <w:rPr>
          <w:rFonts w:ascii="Arial" w:hAnsi="Arial" w:cs="Arial"/>
          <w:sz w:val="22"/>
          <w:szCs w:val="22"/>
          <w:lang w:eastAsia="en-GB"/>
        </w:rPr>
        <w:t>questions</w:t>
      </w:r>
      <w:r>
        <w:rPr>
          <w:rFonts w:ascii="Arial" w:hAnsi="Arial" w:cs="Arial"/>
          <w:sz w:val="22"/>
          <w:szCs w:val="22"/>
          <w:lang w:eastAsia="en-GB"/>
        </w:rPr>
        <w:t xml:space="preserve"> about:</w:t>
      </w:r>
    </w:p>
    <w:p w14:paraId="3BEB8755" w14:textId="77777777" w:rsidR="00937B32" w:rsidRDefault="00914EAC" w:rsidP="00AB20CA">
      <w:pPr>
        <w:pStyle w:val="ListParagraph"/>
        <w:numPr>
          <w:ilvl w:val="0"/>
          <w:numId w:val="8"/>
        </w:numPr>
        <w:spacing w:after="200" w:line="276" w:lineRule="auto"/>
        <w:ind w:left="1077" w:hanging="357"/>
        <w:contextualSpacing w:val="0"/>
        <w:rPr>
          <w:rFonts w:ascii="Arial" w:hAnsi="Arial" w:cs="Arial"/>
          <w:sz w:val="22"/>
          <w:szCs w:val="22"/>
          <w:lang w:eastAsia="en-GB"/>
        </w:rPr>
      </w:pPr>
      <w:r>
        <w:rPr>
          <w:rFonts w:ascii="Arial" w:hAnsi="Arial" w:cs="Arial"/>
          <w:sz w:val="22"/>
          <w:szCs w:val="22"/>
          <w:lang w:eastAsia="en-GB"/>
        </w:rPr>
        <w:t>breast surgery that is purely aesthetic</w:t>
      </w:r>
      <w:r w:rsidR="00C26CE3">
        <w:rPr>
          <w:rFonts w:ascii="Arial" w:hAnsi="Arial" w:cs="Arial"/>
          <w:sz w:val="22"/>
          <w:szCs w:val="22"/>
          <w:lang w:eastAsia="en-GB"/>
        </w:rPr>
        <w:t xml:space="preserve"> (but not symmetrising or revisional surgery after breast reconstruction)</w:t>
      </w:r>
    </w:p>
    <w:p w14:paraId="55B3AEAE" w14:textId="2814CEB4" w:rsidR="00914EAC" w:rsidRDefault="002C7CB5" w:rsidP="00AB20CA">
      <w:pPr>
        <w:pStyle w:val="ListParagraph"/>
        <w:numPr>
          <w:ilvl w:val="0"/>
          <w:numId w:val="8"/>
        </w:numPr>
        <w:spacing w:after="200" w:line="276" w:lineRule="auto"/>
        <w:ind w:left="1077" w:hanging="357"/>
        <w:contextualSpacing w:val="0"/>
        <w:rPr>
          <w:rFonts w:ascii="Arial" w:hAnsi="Arial" w:cs="Arial"/>
          <w:sz w:val="22"/>
          <w:szCs w:val="22"/>
          <w:lang w:eastAsia="en-GB"/>
        </w:rPr>
      </w:pPr>
      <w:r>
        <w:rPr>
          <w:rFonts w:ascii="Arial" w:hAnsi="Arial" w:cs="Arial"/>
          <w:sz w:val="22"/>
          <w:szCs w:val="22"/>
          <w:lang w:eastAsia="en-GB"/>
        </w:rPr>
        <w:t xml:space="preserve">adjuvant </w:t>
      </w:r>
      <w:r w:rsidR="00914EAC">
        <w:rPr>
          <w:rFonts w:ascii="Arial" w:hAnsi="Arial" w:cs="Arial"/>
          <w:sz w:val="22"/>
          <w:szCs w:val="22"/>
          <w:lang w:eastAsia="en-GB"/>
        </w:rPr>
        <w:t>therapies for breast cancer</w:t>
      </w:r>
      <w:r w:rsidR="002302BF">
        <w:rPr>
          <w:rFonts w:ascii="Arial" w:hAnsi="Arial" w:cs="Arial"/>
          <w:sz w:val="22"/>
          <w:szCs w:val="22"/>
          <w:lang w:eastAsia="en-GB"/>
        </w:rPr>
        <w:t>, both systemic (</w:t>
      </w:r>
      <w:r w:rsidR="00C26CE3">
        <w:rPr>
          <w:rFonts w:ascii="Arial" w:hAnsi="Arial" w:cs="Arial"/>
          <w:sz w:val="22"/>
          <w:szCs w:val="22"/>
          <w:lang w:eastAsia="en-GB"/>
        </w:rPr>
        <w:t>chemotherapy/hormonal therapy/targeted therapies)</w:t>
      </w:r>
      <w:r w:rsidR="002302BF">
        <w:rPr>
          <w:rFonts w:ascii="Arial" w:hAnsi="Arial" w:cs="Arial"/>
          <w:sz w:val="22"/>
          <w:szCs w:val="22"/>
          <w:lang w:eastAsia="en-GB"/>
        </w:rPr>
        <w:t xml:space="preserve"> and loco-regional (radiotherapy)</w:t>
      </w:r>
    </w:p>
    <w:p w14:paraId="0420ED6E" w14:textId="77777777" w:rsidR="00C26CE3" w:rsidRDefault="00C26CE3" w:rsidP="00AB20CA">
      <w:pPr>
        <w:pStyle w:val="ListParagraph"/>
        <w:numPr>
          <w:ilvl w:val="0"/>
          <w:numId w:val="8"/>
        </w:numPr>
        <w:spacing w:after="200" w:line="276" w:lineRule="auto"/>
        <w:ind w:left="1077" w:hanging="357"/>
        <w:contextualSpacing w:val="0"/>
        <w:rPr>
          <w:rFonts w:ascii="Arial" w:hAnsi="Arial" w:cs="Arial"/>
          <w:sz w:val="22"/>
          <w:szCs w:val="22"/>
          <w:lang w:eastAsia="en-GB"/>
        </w:rPr>
      </w:pPr>
      <w:r>
        <w:rPr>
          <w:rFonts w:ascii="Arial" w:hAnsi="Arial" w:cs="Arial"/>
          <w:sz w:val="22"/>
          <w:szCs w:val="22"/>
          <w:lang w:eastAsia="en-GB"/>
        </w:rPr>
        <w:t>preclinical or basic science research relating to breast disease</w:t>
      </w:r>
    </w:p>
    <w:p w14:paraId="7E415745" w14:textId="7788B206" w:rsidR="00544F0E" w:rsidRDefault="00544F0E" w:rsidP="00544F0E">
      <w:pPr>
        <w:spacing w:after="200" w:line="276" w:lineRule="auto"/>
        <w:rPr>
          <w:rFonts w:ascii="Arial" w:hAnsi="Arial" w:cs="Arial"/>
          <w:sz w:val="22"/>
          <w:szCs w:val="22"/>
          <w:lang w:eastAsia="en-GB"/>
        </w:rPr>
      </w:pPr>
      <w:r>
        <w:rPr>
          <w:rFonts w:ascii="Arial" w:hAnsi="Arial" w:cs="Arial"/>
          <w:sz w:val="22"/>
          <w:szCs w:val="22"/>
          <w:lang w:eastAsia="en-GB"/>
        </w:rPr>
        <w:t>The Steering Group is responsible for discussing what implications the scope of the PSP will have for the evidence-checking stage of the process</w:t>
      </w:r>
      <w:r w:rsidR="000203C6">
        <w:rPr>
          <w:rFonts w:ascii="Arial" w:hAnsi="Arial" w:cs="Arial"/>
          <w:sz w:val="22"/>
          <w:szCs w:val="22"/>
          <w:lang w:eastAsia="en-GB"/>
        </w:rPr>
        <w:t xml:space="preserve">. </w:t>
      </w:r>
      <w:r w:rsidR="00EA36F6">
        <w:rPr>
          <w:rFonts w:ascii="Arial" w:hAnsi="Arial" w:cs="Arial"/>
          <w:sz w:val="22"/>
          <w:szCs w:val="22"/>
          <w:lang w:eastAsia="en-GB"/>
        </w:rPr>
        <w:t xml:space="preserve"> </w:t>
      </w:r>
      <w:r w:rsidR="003B566F">
        <w:rPr>
          <w:rFonts w:ascii="Arial" w:hAnsi="Arial" w:cs="Arial"/>
          <w:sz w:val="22"/>
          <w:szCs w:val="22"/>
          <w:lang w:eastAsia="en-GB"/>
        </w:rPr>
        <w:t>R</w:t>
      </w:r>
      <w:r>
        <w:rPr>
          <w:rFonts w:ascii="Arial" w:hAnsi="Arial" w:cs="Arial"/>
          <w:sz w:val="22"/>
          <w:szCs w:val="22"/>
          <w:lang w:eastAsia="en-GB"/>
        </w:rPr>
        <w:t>esource</w:t>
      </w:r>
      <w:r w:rsidR="003B566F">
        <w:rPr>
          <w:rFonts w:ascii="Arial" w:hAnsi="Arial" w:cs="Arial"/>
          <w:sz w:val="22"/>
          <w:szCs w:val="22"/>
          <w:lang w:eastAsia="en-GB"/>
        </w:rPr>
        <w:t>s</w:t>
      </w:r>
      <w:r>
        <w:rPr>
          <w:rFonts w:ascii="Arial" w:hAnsi="Arial" w:cs="Arial"/>
          <w:sz w:val="22"/>
          <w:szCs w:val="22"/>
          <w:lang w:eastAsia="en-GB"/>
        </w:rPr>
        <w:t xml:space="preserve"> and expertise </w:t>
      </w:r>
      <w:r w:rsidR="003B566F">
        <w:rPr>
          <w:rFonts w:ascii="Arial" w:hAnsi="Arial" w:cs="Arial"/>
          <w:sz w:val="22"/>
          <w:szCs w:val="22"/>
          <w:lang w:eastAsia="en-GB"/>
        </w:rPr>
        <w:t xml:space="preserve">will be put </w:t>
      </w:r>
      <w:r>
        <w:rPr>
          <w:rFonts w:ascii="Arial" w:hAnsi="Arial" w:cs="Arial"/>
          <w:sz w:val="22"/>
          <w:szCs w:val="22"/>
          <w:lang w:eastAsia="en-GB"/>
        </w:rPr>
        <w:t xml:space="preserve">in place to </w:t>
      </w:r>
      <w:r w:rsidR="00991FA2">
        <w:rPr>
          <w:rFonts w:ascii="Arial" w:hAnsi="Arial" w:cs="Arial"/>
          <w:sz w:val="22"/>
          <w:szCs w:val="22"/>
          <w:lang w:eastAsia="en-GB"/>
        </w:rPr>
        <w:t>do</w:t>
      </w:r>
      <w:r>
        <w:rPr>
          <w:rFonts w:ascii="Arial" w:hAnsi="Arial" w:cs="Arial"/>
          <w:sz w:val="22"/>
          <w:szCs w:val="22"/>
          <w:lang w:eastAsia="en-GB"/>
        </w:rPr>
        <w:t xml:space="preserve"> </w:t>
      </w:r>
      <w:r w:rsidR="00746FB3">
        <w:rPr>
          <w:rFonts w:ascii="Arial" w:hAnsi="Arial" w:cs="Arial"/>
          <w:sz w:val="22"/>
          <w:szCs w:val="22"/>
          <w:lang w:eastAsia="en-GB"/>
        </w:rPr>
        <w:t>this</w:t>
      </w:r>
      <w:r w:rsidR="00991FA2">
        <w:rPr>
          <w:rFonts w:ascii="Arial" w:hAnsi="Arial" w:cs="Arial"/>
          <w:sz w:val="22"/>
          <w:szCs w:val="22"/>
          <w:lang w:eastAsia="en-GB"/>
        </w:rPr>
        <w:t xml:space="preserve"> evidence checking</w:t>
      </w:r>
      <w:r>
        <w:rPr>
          <w:rFonts w:ascii="Arial" w:hAnsi="Arial" w:cs="Arial"/>
          <w:sz w:val="22"/>
          <w:szCs w:val="22"/>
          <w:lang w:eastAsia="en-GB"/>
        </w:rPr>
        <w:t xml:space="preserve">. </w:t>
      </w:r>
    </w:p>
    <w:p w14:paraId="522292EE" w14:textId="136B8CF4" w:rsidR="00AB20CA" w:rsidRDefault="00AB20CA" w:rsidP="00544F0E">
      <w:pPr>
        <w:spacing w:after="200" w:line="276" w:lineRule="auto"/>
        <w:rPr>
          <w:rFonts w:ascii="Arial" w:hAnsi="Arial" w:cs="Arial"/>
          <w:sz w:val="22"/>
          <w:szCs w:val="22"/>
          <w:lang w:eastAsia="en-GB"/>
        </w:rPr>
      </w:pPr>
    </w:p>
    <w:p w14:paraId="200B33FA" w14:textId="68D5AE4C" w:rsidR="00AB20CA" w:rsidRDefault="00AB20CA" w:rsidP="00544F0E">
      <w:pPr>
        <w:spacing w:after="200" w:line="276" w:lineRule="auto"/>
        <w:rPr>
          <w:rFonts w:ascii="Arial" w:hAnsi="Arial" w:cs="Arial"/>
          <w:sz w:val="22"/>
          <w:szCs w:val="22"/>
          <w:lang w:eastAsia="en-GB"/>
        </w:rPr>
      </w:pPr>
    </w:p>
    <w:p w14:paraId="688C8774" w14:textId="723551EB" w:rsidR="00AB20CA" w:rsidRDefault="00AB20CA" w:rsidP="00544F0E">
      <w:pPr>
        <w:spacing w:after="200" w:line="276" w:lineRule="auto"/>
        <w:rPr>
          <w:rFonts w:ascii="Arial" w:hAnsi="Arial" w:cs="Arial"/>
          <w:sz w:val="22"/>
          <w:szCs w:val="22"/>
          <w:lang w:eastAsia="en-GB"/>
        </w:rPr>
      </w:pPr>
    </w:p>
    <w:p w14:paraId="029489FA" w14:textId="77777777" w:rsidR="00AB20CA" w:rsidRPr="00544F0E" w:rsidRDefault="00AB20CA" w:rsidP="00544F0E">
      <w:pPr>
        <w:spacing w:after="200" w:line="276" w:lineRule="auto"/>
        <w:rPr>
          <w:rFonts w:ascii="Arial" w:hAnsi="Arial" w:cs="Arial"/>
          <w:sz w:val="22"/>
          <w:szCs w:val="22"/>
          <w:lang w:eastAsia="en-GB"/>
        </w:rPr>
      </w:pPr>
    </w:p>
    <w:p w14:paraId="2BBDE8C1"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lastRenderedPageBreak/>
        <w:t>3. The Steering Group</w:t>
      </w:r>
    </w:p>
    <w:p w14:paraId="2F97032A" w14:textId="77777777" w:rsidR="00031995" w:rsidRPr="00E71238" w:rsidRDefault="00031995" w:rsidP="00031995">
      <w:pPr>
        <w:rPr>
          <w:rFonts w:ascii="Arial" w:hAnsi="Arial" w:cs="Arial"/>
          <w:sz w:val="22"/>
          <w:szCs w:val="22"/>
          <w:lang w:eastAsia="en-GB"/>
        </w:rPr>
      </w:pPr>
      <w:r w:rsidRPr="00E71238">
        <w:rPr>
          <w:rFonts w:ascii="Arial" w:hAnsi="Arial" w:cs="Arial"/>
          <w:sz w:val="22"/>
          <w:szCs w:val="22"/>
          <w:lang w:eastAsia="en-GB"/>
        </w:rPr>
        <w:t xml:space="preserve">The Steering Group includes </w:t>
      </w:r>
      <w:r>
        <w:rPr>
          <w:rFonts w:ascii="Arial" w:hAnsi="Arial" w:cs="Arial"/>
          <w:sz w:val="22"/>
          <w:szCs w:val="22"/>
          <w:lang w:eastAsia="en-GB"/>
        </w:rPr>
        <w:t>membership</w:t>
      </w:r>
      <w:r w:rsidRPr="00E71238">
        <w:rPr>
          <w:rFonts w:ascii="Arial" w:hAnsi="Arial" w:cs="Arial"/>
          <w:sz w:val="22"/>
          <w:szCs w:val="22"/>
          <w:lang w:eastAsia="en-GB"/>
        </w:rPr>
        <w:t xml:space="preserve"> </w:t>
      </w:r>
      <w:r>
        <w:rPr>
          <w:rFonts w:ascii="Arial" w:hAnsi="Arial" w:cs="Arial"/>
          <w:sz w:val="22"/>
          <w:szCs w:val="22"/>
          <w:lang w:eastAsia="en-GB"/>
        </w:rPr>
        <w:t>of patients and carers</w:t>
      </w:r>
      <w:r w:rsidRPr="00E71238">
        <w:rPr>
          <w:rFonts w:ascii="Arial" w:hAnsi="Arial" w:cs="Arial"/>
          <w:sz w:val="22"/>
          <w:szCs w:val="22"/>
          <w:lang w:eastAsia="en-GB"/>
        </w:rPr>
        <w:t xml:space="preserve"> and clinicians</w:t>
      </w:r>
      <w:r w:rsidRPr="00E71238">
        <w:rPr>
          <w:rFonts w:ascii="Arial" w:hAnsi="Arial" w:cs="Arial"/>
          <w:sz w:val="22"/>
          <w:szCs w:val="22"/>
          <w:vertAlign w:val="superscript"/>
          <w:lang w:eastAsia="en-GB"/>
        </w:rPr>
        <w:footnoteReference w:id="3"/>
      </w:r>
      <w:r w:rsidR="00D719C7">
        <w:rPr>
          <w:rFonts w:ascii="Arial" w:hAnsi="Arial" w:cs="Arial"/>
          <w:sz w:val="22"/>
          <w:szCs w:val="22"/>
          <w:lang w:eastAsia="en-GB"/>
        </w:rPr>
        <w:t>, as individuals or representatives from a relevant group</w:t>
      </w:r>
      <w:r w:rsidRPr="00E71238">
        <w:rPr>
          <w:rFonts w:ascii="Arial" w:hAnsi="Arial" w:cs="Arial"/>
          <w:sz w:val="22"/>
          <w:szCs w:val="22"/>
          <w:lang w:eastAsia="en-GB"/>
        </w:rPr>
        <w:t xml:space="preserve">. </w:t>
      </w:r>
    </w:p>
    <w:p w14:paraId="4F612DEF" w14:textId="77777777" w:rsidR="000402B7" w:rsidRPr="00E71238" w:rsidRDefault="000402B7" w:rsidP="000402B7">
      <w:pPr>
        <w:rPr>
          <w:rFonts w:ascii="Arial" w:hAnsi="Arial" w:cs="Arial"/>
          <w:b/>
          <w:bCs/>
          <w:color w:val="002060"/>
          <w:sz w:val="22"/>
          <w:szCs w:val="22"/>
          <w:lang w:eastAsia="en-GB"/>
        </w:rPr>
      </w:pPr>
    </w:p>
    <w:p w14:paraId="5E2C1532" w14:textId="32B8BA1C"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The</w:t>
      </w:r>
      <w:r w:rsidR="00EA36F6">
        <w:rPr>
          <w:rFonts w:ascii="Arial" w:hAnsi="Arial" w:cs="Arial"/>
          <w:sz w:val="22"/>
          <w:szCs w:val="22"/>
          <w:lang w:eastAsia="en-GB"/>
        </w:rPr>
        <w:t xml:space="preserve"> </w:t>
      </w:r>
      <w:r w:rsidR="00C26CE3">
        <w:rPr>
          <w:rFonts w:ascii="Arial" w:hAnsi="Arial" w:cs="Arial"/>
          <w:sz w:val="22"/>
          <w:szCs w:val="22"/>
          <w:lang w:eastAsia="en-GB"/>
        </w:rPr>
        <w:t xml:space="preserve">Breast </w:t>
      </w:r>
      <w:r w:rsidR="002C7CB5">
        <w:rPr>
          <w:rFonts w:ascii="Arial" w:hAnsi="Arial" w:cs="Arial"/>
          <w:sz w:val="22"/>
          <w:szCs w:val="22"/>
          <w:lang w:eastAsia="en-GB"/>
        </w:rPr>
        <w:t xml:space="preserve">Cancer </w:t>
      </w:r>
      <w:r w:rsidR="00C26CE3">
        <w:rPr>
          <w:rFonts w:ascii="Arial" w:hAnsi="Arial" w:cs="Arial"/>
          <w:sz w:val="22"/>
          <w:szCs w:val="22"/>
          <w:lang w:eastAsia="en-GB"/>
        </w:rPr>
        <w:t xml:space="preserve">Surgery </w:t>
      </w:r>
      <w:r w:rsidRPr="00E71238">
        <w:rPr>
          <w:rFonts w:ascii="Arial" w:hAnsi="Arial" w:cs="Arial"/>
          <w:sz w:val="22"/>
          <w:szCs w:val="22"/>
          <w:lang w:eastAsia="en-GB"/>
        </w:rPr>
        <w:t xml:space="preserve">PSP will be led and managed by </w:t>
      </w:r>
      <w:r w:rsidR="00C132F4">
        <w:rPr>
          <w:rFonts w:ascii="Arial" w:hAnsi="Arial" w:cs="Arial"/>
          <w:sz w:val="22"/>
          <w:szCs w:val="22"/>
          <w:lang w:eastAsia="en-GB"/>
        </w:rPr>
        <w:t xml:space="preserve">a Steering Group involving </w:t>
      </w:r>
      <w:r w:rsidRPr="00E71238">
        <w:rPr>
          <w:rFonts w:ascii="Arial" w:hAnsi="Arial" w:cs="Arial"/>
          <w:sz w:val="22"/>
          <w:szCs w:val="22"/>
          <w:lang w:eastAsia="en-GB"/>
        </w:rPr>
        <w:t>the following:</w:t>
      </w:r>
    </w:p>
    <w:p w14:paraId="5C36042A" w14:textId="77777777" w:rsidR="00C04E05" w:rsidRDefault="00C04E05" w:rsidP="000402B7">
      <w:pPr>
        <w:rPr>
          <w:rFonts w:ascii="Arial" w:hAnsi="Arial" w:cs="Arial"/>
          <w:sz w:val="22"/>
          <w:szCs w:val="22"/>
          <w:lang w:eastAsia="en-GB"/>
        </w:rPr>
      </w:pPr>
    </w:p>
    <w:p w14:paraId="1F4AB9C5" w14:textId="77777777" w:rsidR="00CE45E1" w:rsidRPr="00005B0A" w:rsidRDefault="000402B7" w:rsidP="000402B7">
      <w:pPr>
        <w:rPr>
          <w:rFonts w:ascii="Arial" w:hAnsi="Arial" w:cs="Arial"/>
          <w:b/>
          <w:bCs/>
          <w:sz w:val="22"/>
          <w:szCs w:val="22"/>
          <w:lang w:eastAsia="en-GB"/>
        </w:rPr>
      </w:pPr>
      <w:r w:rsidRPr="00005B0A">
        <w:rPr>
          <w:rFonts w:ascii="Arial" w:hAnsi="Arial" w:cs="Arial"/>
          <w:b/>
          <w:bCs/>
          <w:sz w:val="22"/>
          <w:szCs w:val="22"/>
          <w:lang w:eastAsia="en-GB"/>
        </w:rPr>
        <w:t xml:space="preserve">Patient </w:t>
      </w:r>
      <w:r w:rsidR="00383FD1" w:rsidRPr="00005B0A">
        <w:rPr>
          <w:rFonts w:ascii="Arial" w:hAnsi="Arial" w:cs="Arial"/>
          <w:b/>
          <w:bCs/>
          <w:sz w:val="22"/>
          <w:szCs w:val="22"/>
          <w:lang w:eastAsia="en-GB"/>
        </w:rPr>
        <w:t xml:space="preserve">and carer </w:t>
      </w:r>
      <w:r w:rsidRPr="00005B0A">
        <w:rPr>
          <w:rFonts w:ascii="Arial" w:hAnsi="Arial" w:cs="Arial"/>
          <w:b/>
          <w:bCs/>
          <w:sz w:val="22"/>
          <w:szCs w:val="22"/>
          <w:lang w:eastAsia="en-GB"/>
        </w:rPr>
        <w:t xml:space="preserve">representative/s: </w:t>
      </w:r>
    </w:p>
    <w:p w14:paraId="10C56D5F" w14:textId="77777777" w:rsidR="00087056" w:rsidRPr="00E71238" w:rsidRDefault="00087056" w:rsidP="000402B7">
      <w:pPr>
        <w:rPr>
          <w:rFonts w:ascii="Arial" w:hAnsi="Arial" w:cs="Arial"/>
          <w:sz w:val="22"/>
          <w:szCs w:val="22"/>
          <w:lang w:eastAsia="en-GB"/>
        </w:rPr>
      </w:pPr>
    </w:p>
    <w:p w14:paraId="01018ED6" w14:textId="77777777" w:rsidR="00087056" w:rsidRDefault="00087056" w:rsidP="00087056">
      <w:pPr>
        <w:spacing w:after="200" w:line="276" w:lineRule="auto"/>
        <w:rPr>
          <w:rFonts w:ascii="Arial" w:hAnsi="Arial" w:cs="Arial"/>
          <w:sz w:val="22"/>
          <w:szCs w:val="22"/>
          <w:lang w:eastAsia="en-GB"/>
        </w:rPr>
      </w:pPr>
      <w:r w:rsidRPr="00C26CE3">
        <w:rPr>
          <w:rFonts w:ascii="Arial" w:hAnsi="Arial" w:cs="Arial"/>
          <w:sz w:val="22"/>
          <w:szCs w:val="22"/>
          <w:lang w:eastAsia="en-GB"/>
        </w:rPr>
        <w:t>Sophia Turner</w:t>
      </w:r>
      <w:r>
        <w:rPr>
          <w:rFonts w:ascii="Arial" w:hAnsi="Arial" w:cs="Arial"/>
          <w:sz w:val="22"/>
          <w:szCs w:val="22"/>
          <w:lang w:eastAsia="en-GB"/>
        </w:rPr>
        <w:t>, ICPV</w:t>
      </w:r>
    </w:p>
    <w:p w14:paraId="33D1597F" w14:textId="77777777" w:rsidR="00087056" w:rsidRPr="00C26CE3" w:rsidRDefault="00087056" w:rsidP="00087056">
      <w:pPr>
        <w:spacing w:after="200" w:line="276" w:lineRule="auto"/>
        <w:rPr>
          <w:rFonts w:ascii="Arial" w:hAnsi="Arial" w:cs="Arial"/>
          <w:sz w:val="22"/>
          <w:szCs w:val="22"/>
          <w:lang w:eastAsia="en-GB"/>
        </w:rPr>
      </w:pPr>
      <w:r w:rsidRPr="00C26CE3">
        <w:rPr>
          <w:rFonts w:ascii="Arial" w:hAnsi="Arial" w:cs="Arial"/>
          <w:sz w:val="22"/>
          <w:szCs w:val="22"/>
          <w:lang w:eastAsia="en-GB"/>
        </w:rPr>
        <w:t xml:space="preserve">Silvia </w:t>
      </w:r>
      <w:proofErr w:type="spellStart"/>
      <w:r w:rsidRPr="00C26CE3">
        <w:rPr>
          <w:rFonts w:ascii="Arial" w:hAnsi="Arial" w:cs="Arial"/>
          <w:sz w:val="22"/>
          <w:szCs w:val="22"/>
          <w:lang w:eastAsia="en-GB"/>
        </w:rPr>
        <w:t>Panico</w:t>
      </w:r>
      <w:proofErr w:type="spellEnd"/>
      <w:r>
        <w:rPr>
          <w:rFonts w:ascii="Arial" w:hAnsi="Arial" w:cs="Arial"/>
          <w:sz w:val="22"/>
          <w:szCs w:val="22"/>
          <w:lang w:eastAsia="en-GB"/>
        </w:rPr>
        <w:t>, Breast Cancer Now</w:t>
      </w:r>
    </w:p>
    <w:p w14:paraId="016327FF" w14:textId="77777777" w:rsidR="00087056" w:rsidRPr="00C26CE3" w:rsidRDefault="00087056" w:rsidP="00087056">
      <w:pPr>
        <w:spacing w:after="200" w:line="276" w:lineRule="auto"/>
        <w:rPr>
          <w:rFonts w:ascii="Arial" w:hAnsi="Arial" w:cs="Arial"/>
          <w:sz w:val="22"/>
          <w:szCs w:val="22"/>
          <w:lang w:eastAsia="en-GB"/>
        </w:rPr>
      </w:pPr>
      <w:r w:rsidRPr="00C26CE3">
        <w:rPr>
          <w:rFonts w:ascii="Arial" w:hAnsi="Arial" w:cs="Arial"/>
          <w:sz w:val="22"/>
          <w:szCs w:val="22"/>
          <w:lang w:eastAsia="en-GB"/>
        </w:rPr>
        <w:t>Pat Fairbrother</w:t>
      </w:r>
      <w:r>
        <w:rPr>
          <w:rFonts w:ascii="Arial" w:hAnsi="Arial" w:cs="Arial"/>
          <w:sz w:val="22"/>
          <w:szCs w:val="22"/>
          <w:lang w:eastAsia="en-GB"/>
        </w:rPr>
        <w:t>, ICPV</w:t>
      </w:r>
    </w:p>
    <w:p w14:paraId="54020BDC" w14:textId="77777777" w:rsidR="00087056" w:rsidRDefault="00087056" w:rsidP="00087056">
      <w:pPr>
        <w:spacing w:after="200" w:line="276" w:lineRule="auto"/>
        <w:rPr>
          <w:rFonts w:ascii="Arial" w:hAnsi="Arial" w:cs="Arial"/>
          <w:sz w:val="22"/>
          <w:szCs w:val="22"/>
          <w:lang w:eastAsia="en-GB"/>
        </w:rPr>
      </w:pPr>
      <w:r w:rsidRPr="00C26CE3">
        <w:rPr>
          <w:rFonts w:ascii="Arial" w:hAnsi="Arial" w:cs="Arial"/>
          <w:sz w:val="22"/>
          <w:szCs w:val="22"/>
          <w:lang w:eastAsia="en-GB"/>
        </w:rPr>
        <w:t>Ian Lewis</w:t>
      </w:r>
      <w:r>
        <w:rPr>
          <w:rFonts w:ascii="Arial" w:hAnsi="Arial" w:cs="Arial"/>
          <w:sz w:val="22"/>
          <w:szCs w:val="22"/>
          <w:lang w:eastAsia="en-GB"/>
        </w:rPr>
        <w:t>, NCRI</w:t>
      </w:r>
    </w:p>
    <w:p w14:paraId="6D8DCB2D" w14:textId="0C51A3B1" w:rsidR="00087056" w:rsidRDefault="00087056" w:rsidP="00087056">
      <w:pPr>
        <w:spacing w:after="200" w:line="276" w:lineRule="auto"/>
        <w:rPr>
          <w:rFonts w:ascii="Arial" w:hAnsi="Arial" w:cs="Arial"/>
          <w:sz w:val="22"/>
          <w:szCs w:val="22"/>
          <w:lang w:eastAsia="en-GB"/>
        </w:rPr>
      </w:pPr>
      <w:r w:rsidRPr="00C26CE3">
        <w:rPr>
          <w:rFonts w:ascii="Arial" w:hAnsi="Arial" w:cs="Arial"/>
          <w:sz w:val="22"/>
          <w:szCs w:val="22"/>
          <w:lang w:eastAsia="en-GB"/>
        </w:rPr>
        <w:t>Hilary Stobart</w:t>
      </w:r>
      <w:r>
        <w:rPr>
          <w:rFonts w:ascii="Arial" w:hAnsi="Arial" w:cs="Arial"/>
          <w:sz w:val="22"/>
          <w:szCs w:val="22"/>
          <w:lang w:eastAsia="en-GB"/>
        </w:rPr>
        <w:t>, ICPV</w:t>
      </w:r>
    </w:p>
    <w:p w14:paraId="33017BCB" w14:textId="77777777" w:rsidR="00005B0A" w:rsidRPr="00C26CE3" w:rsidRDefault="00005B0A" w:rsidP="00087056">
      <w:pPr>
        <w:spacing w:after="200" w:line="276" w:lineRule="auto"/>
        <w:rPr>
          <w:rFonts w:ascii="Arial" w:hAnsi="Arial" w:cs="Arial"/>
          <w:sz w:val="22"/>
          <w:szCs w:val="22"/>
          <w:lang w:eastAsia="en-GB"/>
        </w:rPr>
      </w:pPr>
    </w:p>
    <w:p w14:paraId="73B87FA5" w14:textId="5AF6E0F4" w:rsidR="0084426F" w:rsidRDefault="00320B96">
      <w:pPr>
        <w:rPr>
          <w:rFonts w:ascii="Arial" w:hAnsi="Arial" w:cs="Arial"/>
          <w:b/>
          <w:bCs/>
          <w:sz w:val="22"/>
          <w:szCs w:val="22"/>
          <w:lang w:eastAsia="en-GB"/>
        </w:rPr>
      </w:pPr>
      <w:r w:rsidRPr="00005B0A">
        <w:rPr>
          <w:rFonts w:ascii="Arial" w:hAnsi="Arial" w:cs="Arial"/>
          <w:b/>
          <w:bCs/>
          <w:sz w:val="22"/>
          <w:szCs w:val="22"/>
          <w:lang w:eastAsia="en-GB"/>
        </w:rPr>
        <w:t xml:space="preserve">Clinical representative/s: </w:t>
      </w:r>
    </w:p>
    <w:p w14:paraId="4C20D20C" w14:textId="77777777" w:rsidR="00005B0A" w:rsidRPr="00005B0A" w:rsidRDefault="00005B0A">
      <w:pPr>
        <w:rPr>
          <w:rFonts w:ascii="Arial" w:hAnsi="Arial" w:cs="Arial"/>
          <w:b/>
          <w:bCs/>
          <w:sz w:val="22"/>
          <w:szCs w:val="22"/>
          <w:lang w:eastAsia="en-GB"/>
        </w:rPr>
      </w:pPr>
    </w:p>
    <w:p w14:paraId="6349AE77" w14:textId="77777777" w:rsidR="00C26CE3" w:rsidRPr="00C26CE3" w:rsidRDefault="00C26CE3" w:rsidP="00C26CE3">
      <w:pPr>
        <w:spacing w:after="200" w:line="276" w:lineRule="auto"/>
        <w:rPr>
          <w:rFonts w:ascii="Arial" w:hAnsi="Arial" w:cs="Arial"/>
          <w:sz w:val="22"/>
          <w:szCs w:val="22"/>
          <w:lang w:eastAsia="en-GB"/>
        </w:rPr>
      </w:pPr>
      <w:r w:rsidRPr="00C26CE3">
        <w:rPr>
          <w:rFonts w:ascii="Arial" w:hAnsi="Arial" w:cs="Arial"/>
          <w:sz w:val="22"/>
          <w:szCs w:val="22"/>
          <w:lang w:eastAsia="en-GB"/>
        </w:rPr>
        <w:t>Stuart McIntosh</w:t>
      </w:r>
      <w:r>
        <w:rPr>
          <w:rFonts w:ascii="Arial" w:hAnsi="Arial" w:cs="Arial"/>
          <w:sz w:val="22"/>
          <w:szCs w:val="22"/>
          <w:lang w:eastAsia="en-GB"/>
        </w:rPr>
        <w:t xml:space="preserve"> (Lead), Queen’s University Belfast</w:t>
      </w:r>
    </w:p>
    <w:p w14:paraId="1CB6E6CC" w14:textId="77777777" w:rsidR="00C26CE3" w:rsidRPr="00C26CE3" w:rsidRDefault="00C26CE3" w:rsidP="00C26CE3">
      <w:pPr>
        <w:spacing w:after="200" w:line="276" w:lineRule="auto"/>
        <w:rPr>
          <w:rFonts w:ascii="Arial" w:hAnsi="Arial" w:cs="Arial"/>
          <w:sz w:val="22"/>
          <w:szCs w:val="22"/>
          <w:lang w:eastAsia="en-GB"/>
        </w:rPr>
      </w:pPr>
      <w:r w:rsidRPr="00C26CE3">
        <w:rPr>
          <w:rFonts w:ascii="Arial" w:hAnsi="Arial" w:cs="Arial"/>
          <w:sz w:val="22"/>
          <w:szCs w:val="22"/>
          <w:lang w:eastAsia="en-GB"/>
        </w:rPr>
        <w:t xml:space="preserve">Ramsey </w:t>
      </w:r>
      <w:proofErr w:type="spellStart"/>
      <w:r w:rsidRPr="00C26CE3">
        <w:rPr>
          <w:rFonts w:ascii="Arial" w:hAnsi="Arial" w:cs="Arial"/>
          <w:sz w:val="22"/>
          <w:szCs w:val="22"/>
          <w:lang w:eastAsia="en-GB"/>
        </w:rPr>
        <w:t>Cutress</w:t>
      </w:r>
      <w:proofErr w:type="spellEnd"/>
      <w:r>
        <w:rPr>
          <w:rFonts w:ascii="Arial" w:hAnsi="Arial" w:cs="Arial"/>
          <w:sz w:val="22"/>
          <w:szCs w:val="22"/>
          <w:lang w:eastAsia="en-GB"/>
        </w:rPr>
        <w:t xml:space="preserve">, University of </w:t>
      </w:r>
      <w:r w:rsidR="002A0CED">
        <w:rPr>
          <w:rFonts w:ascii="Arial" w:hAnsi="Arial" w:cs="Arial"/>
          <w:sz w:val="22"/>
          <w:szCs w:val="22"/>
          <w:lang w:eastAsia="en-GB"/>
        </w:rPr>
        <w:t>Southampton</w:t>
      </w:r>
    </w:p>
    <w:p w14:paraId="2FC0D23D" w14:textId="77777777" w:rsidR="00C26CE3" w:rsidRPr="00C26CE3" w:rsidRDefault="00C26CE3" w:rsidP="00C26CE3">
      <w:pPr>
        <w:spacing w:after="200" w:line="276" w:lineRule="auto"/>
        <w:rPr>
          <w:rFonts w:ascii="Arial" w:hAnsi="Arial" w:cs="Arial"/>
          <w:sz w:val="22"/>
          <w:szCs w:val="22"/>
          <w:lang w:eastAsia="en-GB"/>
        </w:rPr>
      </w:pPr>
      <w:r w:rsidRPr="00C26CE3">
        <w:rPr>
          <w:rFonts w:ascii="Arial" w:hAnsi="Arial" w:cs="Arial"/>
          <w:sz w:val="22"/>
          <w:szCs w:val="22"/>
          <w:lang w:eastAsia="en-GB"/>
        </w:rPr>
        <w:t>Ranjeet Jeevan</w:t>
      </w:r>
      <w:r w:rsidR="002A0CED">
        <w:rPr>
          <w:rFonts w:ascii="Arial" w:hAnsi="Arial" w:cs="Arial"/>
          <w:sz w:val="22"/>
          <w:szCs w:val="22"/>
          <w:lang w:eastAsia="en-GB"/>
        </w:rPr>
        <w:t xml:space="preserve">, Manchester </w:t>
      </w:r>
      <w:r w:rsidR="00087056">
        <w:rPr>
          <w:rFonts w:ascii="Arial" w:hAnsi="Arial" w:cs="Arial"/>
          <w:sz w:val="22"/>
          <w:szCs w:val="22"/>
          <w:lang w:eastAsia="en-GB"/>
        </w:rPr>
        <w:t xml:space="preserve">University NHS Foundation Trust </w:t>
      </w:r>
    </w:p>
    <w:p w14:paraId="134E357F" w14:textId="77777777" w:rsidR="00C26CE3" w:rsidRPr="00C26CE3" w:rsidRDefault="00C26CE3" w:rsidP="00C26CE3">
      <w:pPr>
        <w:spacing w:after="200" w:line="276" w:lineRule="auto"/>
        <w:rPr>
          <w:rFonts w:ascii="Arial" w:hAnsi="Arial" w:cs="Arial"/>
          <w:sz w:val="22"/>
          <w:szCs w:val="22"/>
          <w:lang w:eastAsia="en-GB"/>
        </w:rPr>
      </w:pPr>
      <w:r w:rsidRPr="00C26CE3">
        <w:rPr>
          <w:rFonts w:ascii="Arial" w:hAnsi="Arial" w:cs="Arial"/>
          <w:sz w:val="22"/>
          <w:szCs w:val="22"/>
          <w:lang w:eastAsia="en-GB"/>
        </w:rPr>
        <w:t>Shelley Potter</w:t>
      </w:r>
      <w:r w:rsidR="00087056">
        <w:rPr>
          <w:rFonts w:ascii="Arial" w:hAnsi="Arial" w:cs="Arial"/>
          <w:sz w:val="22"/>
          <w:szCs w:val="22"/>
          <w:lang w:eastAsia="en-GB"/>
        </w:rPr>
        <w:t>, University of Bristol</w:t>
      </w:r>
    </w:p>
    <w:p w14:paraId="3A66F99E" w14:textId="77777777" w:rsidR="00C26CE3" w:rsidRPr="00C26CE3" w:rsidRDefault="00C26CE3" w:rsidP="00C26CE3">
      <w:pPr>
        <w:spacing w:after="200" w:line="276" w:lineRule="auto"/>
        <w:rPr>
          <w:rFonts w:ascii="Arial" w:hAnsi="Arial" w:cs="Arial"/>
          <w:sz w:val="22"/>
          <w:szCs w:val="22"/>
          <w:lang w:eastAsia="en-GB"/>
        </w:rPr>
      </w:pPr>
      <w:r w:rsidRPr="00C26CE3">
        <w:rPr>
          <w:rFonts w:ascii="Arial" w:hAnsi="Arial" w:cs="Arial"/>
          <w:sz w:val="22"/>
          <w:szCs w:val="22"/>
          <w:lang w:eastAsia="en-GB"/>
        </w:rPr>
        <w:t>Tim Rattay</w:t>
      </w:r>
      <w:r w:rsidR="00087056">
        <w:rPr>
          <w:rFonts w:ascii="Arial" w:hAnsi="Arial" w:cs="Arial"/>
          <w:sz w:val="22"/>
          <w:szCs w:val="22"/>
          <w:lang w:eastAsia="en-GB"/>
        </w:rPr>
        <w:t>, University of Leicester</w:t>
      </w:r>
    </w:p>
    <w:p w14:paraId="1B82E9E2" w14:textId="77777777" w:rsidR="00C26CE3" w:rsidRPr="00C26CE3" w:rsidRDefault="00C26CE3" w:rsidP="00C26CE3">
      <w:pPr>
        <w:spacing w:after="200" w:line="276" w:lineRule="auto"/>
        <w:rPr>
          <w:rFonts w:ascii="Arial" w:hAnsi="Arial" w:cs="Arial"/>
          <w:sz w:val="22"/>
          <w:szCs w:val="22"/>
          <w:lang w:eastAsia="en-GB"/>
        </w:rPr>
      </w:pPr>
      <w:r w:rsidRPr="00C26CE3">
        <w:rPr>
          <w:rFonts w:ascii="Arial" w:hAnsi="Arial" w:cs="Arial"/>
          <w:sz w:val="22"/>
          <w:szCs w:val="22"/>
          <w:lang w:eastAsia="en-GB"/>
        </w:rPr>
        <w:t>Rachel O’Connell</w:t>
      </w:r>
      <w:r w:rsidR="00087056">
        <w:rPr>
          <w:rFonts w:ascii="Arial" w:hAnsi="Arial" w:cs="Arial"/>
          <w:sz w:val="22"/>
          <w:szCs w:val="22"/>
          <w:lang w:eastAsia="en-GB"/>
        </w:rPr>
        <w:t>, Royal Marsden Hospitals NHS Trust</w:t>
      </w:r>
    </w:p>
    <w:p w14:paraId="08534185" w14:textId="77777777" w:rsidR="00C26CE3" w:rsidRPr="00C26CE3" w:rsidRDefault="00C26CE3" w:rsidP="00C26CE3">
      <w:pPr>
        <w:spacing w:after="200" w:line="276" w:lineRule="auto"/>
        <w:rPr>
          <w:rFonts w:ascii="Arial" w:hAnsi="Arial" w:cs="Arial"/>
          <w:sz w:val="22"/>
          <w:szCs w:val="22"/>
          <w:lang w:eastAsia="en-GB"/>
        </w:rPr>
      </w:pPr>
      <w:r w:rsidRPr="00C26CE3">
        <w:rPr>
          <w:rFonts w:ascii="Arial" w:hAnsi="Arial" w:cs="Arial"/>
          <w:sz w:val="22"/>
          <w:szCs w:val="22"/>
          <w:lang w:eastAsia="en-GB"/>
        </w:rPr>
        <w:t>Chris Holcombe</w:t>
      </w:r>
      <w:r w:rsidR="00087056">
        <w:rPr>
          <w:rFonts w:ascii="Arial" w:hAnsi="Arial" w:cs="Arial"/>
          <w:sz w:val="22"/>
          <w:szCs w:val="22"/>
          <w:lang w:eastAsia="en-GB"/>
        </w:rPr>
        <w:t>, University of Liverpool</w:t>
      </w:r>
    </w:p>
    <w:p w14:paraId="7D054A8D" w14:textId="77777777" w:rsidR="00C26CE3" w:rsidRPr="00C26CE3" w:rsidRDefault="00C26CE3" w:rsidP="00C26CE3">
      <w:pPr>
        <w:spacing w:after="200" w:line="276" w:lineRule="auto"/>
        <w:rPr>
          <w:rFonts w:ascii="Arial" w:hAnsi="Arial" w:cs="Arial"/>
          <w:sz w:val="22"/>
          <w:szCs w:val="22"/>
          <w:lang w:eastAsia="en-GB"/>
        </w:rPr>
      </w:pPr>
      <w:r w:rsidRPr="00C26CE3">
        <w:rPr>
          <w:rFonts w:ascii="Arial" w:hAnsi="Arial" w:cs="Arial"/>
          <w:sz w:val="22"/>
          <w:szCs w:val="22"/>
          <w:lang w:eastAsia="en-GB"/>
        </w:rPr>
        <w:t xml:space="preserve">Nigel </w:t>
      </w:r>
      <w:proofErr w:type="spellStart"/>
      <w:r w:rsidRPr="00C26CE3">
        <w:rPr>
          <w:rFonts w:ascii="Arial" w:hAnsi="Arial" w:cs="Arial"/>
          <w:sz w:val="22"/>
          <w:szCs w:val="22"/>
          <w:lang w:eastAsia="en-GB"/>
        </w:rPr>
        <w:t>Bundred</w:t>
      </w:r>
      <w:proofErr w:type="spellEnd"/>
      <w:r w:rsidR="00087056">
        <w:rPr>
          <w:rFonts w:ascii="Arial" w:hAnsi="Arial" w:cs="Arial"/>
          <w:sz w:val="22"/>
          <w:szCs w:val="22"/>
          <w:lang w:eastAsia="en-GB"/>
        </w:rPr>
        <w:t>, University of Manchester</w:t>
      </w:r>
    </w:p>
    <w:p w14:paraId="4F0A0F1D" w14:textId="77777777" w:rsidR="0084426F" w:rsidRDefault="00CE45E1">
      <w:pPr>
        <w:pStyle w:val="ListParagraph"/>
        <w:rPr>
          <w:lang w:eastAsia="en-GB"/>
        </w:rPr>
      </w:pPr>
      <w:r w:rsidRPr="00CE45E1" w:rsidDel="00C04E05">
        <w:rPr>
          <w:rFonts w:ascii="Arial" w:hAnsi="Arial" w:cs="Arial"/>
          <w:sz w:val="22"/>
          <w:szCs w:val="22"/>
          <w:lang w:eastAsia="en-GB"/>
        </w:rPr>
        <w:t xml:space="preserve"> </w:t>
      </w:r>
      <w:r w:rsidRPr="00434BA7" w:rsidDel="00A22D1F">
        <w:rPr>
          <w:lang w:eastAsia="en-GB"/>
        </w:rPr>
        <w:t xml:space="preserve"> </w:t>
      </w:r>
    </w:p>
    <w:p w14:paraId="4FF2AA2B" w14:textId="77777777" w:rsidR="0084426F" w:rsidRPr="00005B0A" w:rsidRDefault="006B76E7">
      <w:pPr>
        <w:spacing w:after="200" w:line="276" w:lineRule="auto"/>
        <w:rPr>
          <w:rFonts w:ascii="Arial" w:hAnsi="Arial" w:cs="Arial"/>
          <w:b/>
          <w:bCs/>
          <w:sz w:val="22"/>
          <w:szCs w:val="22"/>
          <w:lang w:eastAsia="en-GB"/>
        </w:rPr>
      </w:pPr>
      <w:r w:rsidRPr="00005B0A">
        <w:rPr>
          <w:rFonts w:ascii="Arial" w:hAnsi="Arial" w:cs="Arial"/>
          <w:b/>
          <w:bCs/>
          <w:sz w:val="22"/>
          <w:szCs w:val="22"/>
          <w:lang w:eastAsia="en-GB"/>
        </w:rPr>
        <w:t>Project co</w:t>
      </w:r>
      <w:r w:rsidR="00C04E05" w:rsidRPr="00005B0A">
        <w:rPr>
          <w:rFonts w:ascii="Arial" w:hAnsi="Arial" w:cs="Arial"/>
          <w:b/>
          <w:bCs/>
          <w:sz w:val="22"/>
          <w:szCs w:val="22"/>
          <w:lang w:eastAsia="en-GB"/>
        </w:rPr>
        <w:t>ordinator</w:t>
      </w:r>
      <w:r w:rsidR="00A22D1F" w:rsidRPr="00005B0A">
        <w:rPr>
          <w:rFonts w:ascii="Arial" w:hAnsi="Arial" w:cs="Arial"/>
          <w:b/>
          <w:bCs/>
          <w:sz w:val="22"/>
          <w:szCs w:val="22"/>
          <w:lang w:eastAsia="en-GB"/>
        </w:rPr>
        <w:t xml:space="preserve">: </w:t>
      </w:r>
    </w:p>
    <w:p w14:paraId="2B771D46" w14:textId="06B7DEA2" w:rsidR="00087056" w:rsidRDefault="00087056" w:rsidP="000402B7">
      <w:pPr>
        <w:rPr>
          <w:rFonts w:ascii="Arial" w:hAnsi="Arial" w:cs="Arial"/>
          <w:sz w:val="22"/>
          <w:szCs w:val="22"/>
          <w:lang w:eastAsia="en-GB"/>
        </w:rPr>
      </w:pPr>
      <w:r>
        <w:rPr>
          <w:rFonts w:ascii="Arial" w:hAnsi="Arial" w:cs="Arial"/>
          <w:sz w:val="22"/>
          <w:szCs w:val="22"/>
          <w:lang w:eastAsia="en-GB"/>
        </w:rPr>
        <w:t>Association of Breast Surgery Office</w:t>
      </w:r>
    </w:p>
    <w:p w14:paraId="13AABE41" w14:textId="77777777" w:rsidR="00087056" w:rsidRDefault="00087056" w:rsidP="000402B7">
      <w:pPr>
        <w:rPr>
          <w:rFonts w:ascii="Arial" w:hAnsi="Arial" w:cs="Arial"/>
          <w:sz w:val="22"/>
          <w:szCs w:val="22"/>
          <w:lang w:eastAsia="en-GB"/>
        </w:rPr>
      </w:pPr>
    </w:p>
    <w:p w14:paraId="18518374" w14:textId="77777777" w:rsidR="00840CCD" w:rsidRPr="00005B0A" w:rsidRDefault="00FF0A0F" w:rsidP="000402B7">
      <w:pPr>
        <w:rPr>
          <w:rFonts w:ascii="Arial" w:hAnsi="Arial" w:cs="Arial"/>
          <w:b/>
          <w:bCs/>
          <w:sz w:val="22"/>
          <w:szCs w:val="22"/>
          <w:lang w:eastAsia="en-GB"/>
        </w:rPr>
      </w:pPr>
      <w:r w:rsidRPr="00005B0A">
        <w:rPr>
          <w:rFonts w:ascii="Arial" w:hAnsi="Arial" w:cs="Arial"/>
          <w:b/>
          <w:bCs/>
          <w:sz w:val="22"/>
          <w:szCs w:val="22"/>
          <w:lang w:eastAsia="en-GB"/>
        </w:rPr>
        <w:t xml:space="preserve">James Lind Alliance </w:t>
      </w:r>
      <w:r w:rsidR="00C132F4" w:rsidRPr="00005B0A">
        <w:rPr>
          <w:rFonts w:ascii="Arial" w:hAnsi="Arial" w:cs="Arial"/>
          <w:b/>
          <w:bCs/>
          <w:sz w:val="22"/>
          <w:szCs w:val="22"/>
          <w:lang w:eastAsia="en-GB"/>
        </w:rPr>
        <w:t xml:space="preserve">Adviser and </w:t>
      </w:r>
      <w:r w:rsidRPr="00005B0A">
        <w:rPr>
          <w:rFonts w:ascii="Arial" w:hAnsi="Arial" w:cs="Arial"/>
          <w:b/>
          <w:bCs/>
          <w:sz w:val="22"/>
          <w:szCs w:val="22"/>
          <w:lang w:eastAsia="en-GB"/>
        </w:rPr>
        <w:t>Chair</w:t>
      </w:r>
      <w:r w:rsidR="00C132F4" w:rsidRPr="00005B0A">
        <w:rPr>
          <w:rFonts w:ascii="Arial" w:hAnsi="Arial" w:cs="Arial"/>
          <w:b/>
          <w:bCs/>
          <w:sz w:val="22"/>
          <w:szCs w:val="22"/>
          <w:lang w:eastAsia="en-GB"/>
        </w:rPr>
        <w:t xml:space="preserve"> of the Steering Group</w:t>
      </w:r>
      <w:r w:rsidR="001C4352" w:rsidRPr="00005B0A">
        <w:rPr>
          <w:rFonts w:ascii="Arial" w:hAnsi="Arial" w:cs="Arial"/>
          <w:b/>
          <w:bCs/>
          <w:sz w:val="22"/>
          <w:szCs w:val="22"/>
          <w:lang w:eastAsia="en-GB"/>
        </w:rPr>
        <w:t>:</w:t>
      </w:r>
    </w:p>
    <w:p w14:paraId="0A2CC9B1" w14:textId="77777777" w:rsidR="00087056" w:rsidRDefault="00087056" w:rsidP="000402B7">
      <w:pPr>
        <w:rPr>
          <w:rFonts w:ascii="Arial" w:hAnsi="Arial" w:cs="Arial"/>
          <w:sz w:val="22"/>
          <w:szCs w:val="22"/>
          <w:lang w:eastAsia="en-GB"/>
        </w:rPr>
      </w:pPr>
    </w:p>
    <w:p w14:paraId="734248E4" w14:textId="77777777" w:rsidR="00087056" w:rsidRDefault="00087056" w:rsidP="00087056">
      <w:pPr>
        <w:spacing w:after="200" w:line="276" w:lineRule="auto"/>
        <w:rPr>
          <w:rFonts w:ascii="Arial" w:hAnsi="Arial" w:cs="Arial"/>
          <w:sz w:val="22"/>
          <w:szCs w:val="22"/>
          <w:lang w:eastAsia="en-GB"/>
        </w:rPr>
      </w:pPr>
      <w:r w:rsidRPr="00C26CE3">
        <w:rPr>
          <w:rFonts w:ascii="Arial" w:hAnsi="Arial" w:cs="Arial"/>
          <w:sz w:val="22"/>
          <w:szCs w:val="22"/>
          <w:lang w:eastAsia="en-GB"/>
        </w:rPr>
        <w:t>Katherine Cowan</w:t>
      </w:r>
    </w:p>
    <w:p w14:paraId="50F33881" w14:textId="77777777" w:rsidR="000402B7" w:rsidRPr="00E71238" w:rsidRDefault="000402B7" w:rsidP="000402B7">
      <w:pPr>
        <w:rPr>
          <w:rFonts w:ascii="Arial" w:hAnsi="Arial" w:cs="Arial"/>
          <w:sz w:val="22"/>
          <w:szCs w:val="22"/>
          <w:lang w:eastAsia="en-GB"/>
        </w:rPr>
      </w:pPr>
    </w:p>
    <w:p w14:paraId="1DCB9970"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lastRenderedPageBreak/>
        <w:t>The Steering Group will agree the resources, including time and expertise that they will be able to contribute to each stage of the process</w:t>
      </w:r>
      <w:r w:rsidR="00036B0A">
        <w:rPr>
          <w:rFonts w:ascii="Arial" w:hAnsi="Arial" w:cs="Arial"/>
          <w:sz w:val="22"/>
          <w:szCs w:val="22"/>
          <w:lang w:eastAsia="en-GB"/>
        </w:rPr>
        <w:t>, with input and advice from the JLA</w:t>
      </w:r>
      <w:r w:rsidRPr="00E71238">
        <w:rPr>
          <w:rFonts w:ascii="Arial" w:hAnsi="Arial" w:cs="Arial"/>
          <w:sz w:val="22"/>
          <w:szCs w:val="22"/>
          <w:lang w:eastAsia="en-GB"/>
        </w:rPr>
        <w:t xml:space="preserve">. </w:t>
      </w:r>
    </w:p>
    <w:p w14:paraId="26CA18BC" w14:textId="77777777" w:rsidR="000402B7" w:rsidRDefault="000402B7" w:rsidP="000402B7">
      <w:pPr>
        <w:rPr>
          <w:rFonts w:ascii="Arial" w:hAnsi="Arial" w:cs="Arial"/>
          <w:sz w:val="22"/>
          <w:szCs w:val="22"/>
          <w:lang w:eastAsia="en-GB"/>
        </w:rPr>
      </w:pPr>
    </w:p>
    <w:p w14:paraId="32239CDE" w14:textId="77777777" w:rsidR="00991FA2" w:rsidRDefault="00991FA2" w:rsidP="000402B7">
      <w:pPr>
        <w:rPr>
          <w:rFonts w:ascii="Arial" w:hAnsi="Arial" w:cs="Arial"/>
          <w:sz w:val="22"/>
          <w:szCs w:val="22"/>
          <w:lang w:eastAsia="en-GB"/>
        </w:rPr>
      </w:pPr>
    </w:p>
    <w:p w14:paraId="1B45CFCF" w14:textId="77777777" w:rsidR="00991FA2" w:rsidRPr="00E71238" w:rsidRDefault="00991FA2" w:rsidP="000402B7">
      <w:pPr>
        <w:rPr>
          <w:rFonts w:ascii="Arial" w:hAnsi="Arial" w:cs="Arial"/>
          <w:sz w:val="22"/>
          <w:szCs w:val="22"/>
          <w:lang w:eastAsia="en-GB"/>
        </w:rPr>
      </w:pPr>
    </w:p>
    <w:p w14:paraId="604205E6" w14:textId="77777777" w:rsidR="000402B7" w:rsidRPr="00E71238" w:rsidRDefault="000402B7" w:rsidP="000402B7">
      <w:pPr>
        <w:rPr>
          <w:rFonts w:ascii="Arial" w:hAnsi="Arial" w:cs="Arial"/>
          <w:sz w:val="22"/>
          <w:szCs w:val="22"/>
          <w:lang w:eastAsia="en-GB"/>
        </w:rPr>
      </w:pPr>
    </w:p>
    <w:p w14:paraId="5FE93041"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4. Partners</w:t>
      </w:r>
    </w:p>
    <w:p w14:paraId="0FED1671" w14:textId="77777777" w:rsidR="000402B7" w:rsidRPr="00E71238" w:rsidRDefault="000402B7" w:rsidP="000402B7">
      <w:pPr>
        <w:rPr>
          <w:rFonts w:ascii="Arial" w:hAnsi="Arial" w:cs="Arial"/>
          <w:color w:val="002060"/>
          <w:sz w:val="22"/>
          <w:szCs w:val="22"/>
          <w:lang w:eastAsia="en-GB"/>
        </w:rPr>
      </w:pPr>
    </w:p>
    <w:p w14:paraId="1582A4F3" w14:textId="77777777" w:rsidR="000402B7" w:rsidRPr="00E71238" w:rsidRDefault="000402B7" w:rsidP="0002128F">
      <w:pPr>
        <w:rPr>
          <w:rFonts w:ascii="Arial" w:hAnsi="Arial" w:cs="Arial"/>
          <w:sz w:val="22"/>
          <w:szCs w:val="22"/>
          <w:lang w:eastAsia="en-GB"/>
        </w:rPr>
      </w:pPr>
      <w:r w:rsidRPr="00E71238">
        <w:rPr>
          <w:rFonts w:ascii="Arial" w:hAnsi="Arial" w:cs="Arial"/>
          <w:sz w:val="22"/>
          <w:szCs w:val="22"/>
          <w:lang w:eastAsia="en-GB"/>
        </w:rPr>
        <w:t xml:space="preserve">Organisations and individuals will be invited to </w:t>
      </w:r>
      <w:r w:rsidR="0096544E">
        <w:rPr>
          <w:rFonts w:ascii="Arial" w:hAnsi="Arial" w:cs="Arial"/>
          <w:sz w:val="22"/>
          <w:szCs w:val="22"/>
          <w:lang w:eastAsia="en-GB"/>
        </w:rPr>
        <w:t xml:space="preserve">be involved with </w:t>
      </w:r>
      <w:r w:rsidRPr="00E71238">
        <w:rPr>
          <w:rFonts w:ascii="Arial" w:hAnsi="Arial" w:cs="Arial"/>
          <w:sz w:val="22"/>
          <w:szCs w:val="22"/>
          <w:lang w:eastAsia="en-GB"/>
        </w:rPr>
        <w:t>the PSP</w:t>
      </w:r>
      <w:r w:rsidR="0096544E">
        <w:rPr>
          <w:rFonts w:ascii="Arial" w:hAnsi="Arial" w:cs="Arial"/>
          <w:sz w:val="22"/>
          <w:szCs w:val="22"/>
          <w:lang w:eastAsia="en-GB"/>
        </w:rPr>
        <w:t xml:space="preserve"> as </w:t>
      </w:r>
      <w:r w:rsidR="0096544E" w:rsidRPr="00087056">
        <w:rPr>
          <w:rFonts w:ascii="Arial" w:hAnsi="Arial" w:cs="Arial"/>
          <w:color w:val="000000" w:themeColor="text1"/>
          <w:sz w:val="22"/>
          <w:szCs w:val="22"/>
          <w:lang w:eastAsia="en-GB"/>
        </w:rPr>
        <w:t>partner</w:t>
      </w:r>
      <w:r w:rsidR="00087056" w:rsidRPr="00087056">
        <w:rPr>
          <w:rFonts w:ascii="Arial" w:hAnsi="Arial" w:cs="Arial"/>
          <w:color w:val="000000" w:themeColor="text1"/>
          <w:sz w:val="22"/>
          <w:szCs w:val="22"/>
          <w:lang w:eastAsia="en-GB"/>
        </w:rPr>
        <w:t>s</w:t>
      </w:r>
      <w:r w:rsidR="00320B96" w:rsidRPr="00087056">
        <w:rPr>
          <w:rFonts w:ascii="Arial" w:hAnsi="Arial" w:cs="Arial"/>
          <w:i/>
          <w:color w:val="000000" w:themeColor="text1"/>
          <w:sz w:val="22"/>
          <w:szCs w:val="22"/>
          <w:lang w:eastAsia="en-GB"/>
        </w:rPr>
        <w:t>.</w:t>
      </w:r>
      <w:r w:rsidR="0096544E" w:rsidRPr="00087056">
        <w:rPr>
          <w:rFonts w:ascii="Arial" w:hAnsi="Arial" w:cs="Arial"/>
          <w:color w:val="000000" w:themeColor="text1"/>
          <w:sz w:val="22"/>
          <w:szCs w:val="22"/>
          <w:lang w:eastAsia="en-GB"/>
        </w:rPr>
        <w:t xml:space="preserve">  </w:t>
      </w:r>
      <w:r w:rsidR="0096544E">
        <w:rPr>
          <w:rFonts w:ascii="Arial" w:hAnsi="Arial" w:cs="Arial"/>
          <w:sz w:val="22"/>
          <w:szCs w:val="22"/>
          <w:lang w:eastAsia="en-GB"/>
        </w:rPr>
        <w:t xml:space="preserve">Partners are </w:t>
      </w:r>
      <w:r w:rsidR="00937B32">
        <w:rPr>
          <w:rFonts w:ascii="Arial" w:hAnsi="Arial" w:cs="Arial"/>
          <w:sz w:val="22"/>
          <w:szCs w:val="22"/>
          <w:lang w:eastAsia="en-GB"/>
        </w:rPr>
        <w:t xml:space="preserve">organisations or </w:t>
      </w:r>
      <w:r w:rsidR="0096544E">
        <w:rPr>
          <w:rFonts w:ascii="Arial" w:hAnsi="Arial" w:cs="Arial"/>
          <w:sz w:val="22"/>
          <w:szCs w:val="22"/>
          <w:lang w:eastAsia="en-GB"/>
        </w:rPr>
        <w:t>groups who will commit to supporting the PSP</w:t>
      </w:r>
      <w:r w:rsidR="00314A82">
        <w:rPr>
          <w:rFonts w:ascii="Arial" w:hAnsi="Arial" w:cs="Arial"/>
          <w:sz w:val="22"/>
          <w:szCs w:val="22"/>
          <w:lang w:eastAsia="en-GB"/>
        </w:rPr>
        <w:t>,</w:t>
      </w:r>
      <w:r w:rsidR="0096544E">
        <w:rPr>
          <w:rFonts w:ascii="Arial" w:hAnsi="Arial" w:cs="Arial"/>
          <w:sz w:val="22"/>
          <w:szCs w:val="22"/>
          <w:lang w:eastAsia="en-GB"/>
        </w:rPr>
        <w:t xml:space="preserve"> </w:t>
      </w:r>
      <w:r w:rsidR="00383FD1">
        <w:rPr>
          <w:rFonts w:ascii="Arial" w:hAnsi="Arial" w:cs="Arial"/>
          <w:sz w:val="22"/>
          <w:szCs w:val="22"/>
          <w:lang w:eastAsia="en-GB"/>
        </w:rPr>
        <w:t>promoting the process and encouraging their represented groups or members to participate</w:t>
      </w:r>
      <w:r w:rsidR="0002128F">
        <w:rPr>
          <w:rFonts w:ascii="Arial" w:hAnsi="Arial" w:cs="Arial"/>
          <w:sz w:val="22"/>
          <w:szCs w:val="22"/>
          <w:lang w:eastAsia="en-GB"/>
        </w:rPr>
        <w:t xml:space="preserve">.  </w:t>
      </w:r>
      <w:r w:rsidR="00C132F4">
        <w:rPr>
          <w:rFonts w:ascii="Arial" w:hAnsi="Arial" w:cs="Arial"/>
          <w:sz w:val="22"/>
          <w:szCs w:val="22"/>
          <w:lang w:eastAsia="en-GB"/>
        </w:rPr>
        <w:t>O</w:t>
      </w:r>
      <w:r w:rsidR="00C132F4" w:rsidRPr="00C132F4">
        <w:rPr>
          <w:rFonts w:ascii="Arial" w:hAnsi="Arial" w:cs="Arial"/>
          <w:sz w:val="22"/>
          <w:szCs w:val="22"/>
          <w:lang w:eastAsia="en-GB"/>
        </w:rPr>
        <w:t xml:space="preserve">rganisations which can reach and advocate for these groups </w:t>
      </w:r>
      <w:r w:rsidR="00C132F4">
        <w:rPr>
          <w:rFonts w:ascii="Arial" w:hAnsi="Arial" w:cs="Arial"/>
          <w:sz w:val="22"/>
          <w:szCs w:val="22"/>
          <w:lang w:eastAsia="en-GB"/>
        </w:rPr>
        <w:t>will</w:t>
      </w:r>
      <w:r w:rsidR="00C132F4" w:rsidRPr="00C132F4">
        <w:rPr>
          <w:rFonts w:ascii="Arial" w:hAnsi="Arial" w:cs="Arial"/>
          <w:sz w:val="22"/>
          <w:szCs w:val="22"/>
          <w:lang w:eastAsia="en-GB"/>
        </w:rPr>
        <w:t xml:space="preserve"> be invite</w:t>
      </w:r>
      <w:r w:rsidR="00C132F4">
        <w:rPr>
          <w:rFonts w:ascii="Arial" w:hAnsi="Arial" w:cs="Arial"/>
          <w:sz w:val="22"/>
          <w:szCs w:val="22"/>
          <w:lang w:eastAsia="en-GB"/>
        </w:rPr>
        <w:t xml:space="preserve">d to become involved in the PSP. </w:t>
      </w:r>
      <w:r w:rsidR="0002128F">
        <w:rPr>
          <w:rFonts w:ascii="Arial" w:hAnsi="Arial" w:cs="Arial"/>
          <w:sz w:val="22"/>
          <w:szCs w:val="22"/>
          <w:lang w:eastAsia="en-GB"/>
        </w:rPr>
        <w:t xml:space="preserve">Partners </w:t>
      </w:r>
      <w:r w:rsidRPr="00E71238">
        <w:rPr>
          <w:rFonts w:ascii="Arial" w:hAnsi="Arial" w:cs="Arial"/>
          <w:sz w:val="22"/>
          <w:szCs w:val="22"/>
          <w:lang w:eastAsia="en-GB"/>
        </w:rPr>
        <w:t>represent the following groups:</w:t>
      </w:r>
    </w:p>
    <w:p w14:paraId="4FFEC515" w14:textId="77777777" w:rsidR="00E71238" w:rsidRPr="00E71238" w:rsidRDefault="00E71238" w:rsidP="000402B7">
      <w:pPr>
        <w:rPr>
          <w:rFonts w:ascii="Arial" w:hAnsi="Arial" w:cs="Arial"/>
          <w:sz w:val="22"/>
          <w:szCs w:val="22"/>
          <w:lang w:eastAsia="en-GB"/>
        </w:rPr>
      </w:pPr>
    </w:p>
    <w:p w14:paraId="7BDBA96A" w14:textId="3B217EDD" w:rsidR="000402B7" w:rsidRDefault="000402B7" w:rsidP="000402B7">
      <w:pPr>
        <w:numPr>
          <w:ilvl w:val="0"/>
          <w:numId w:val="2"/>
        </w:numPr>
        <w:spacing w:after="200" w:line="276" w:lineRule="auto"/>
        <w:rPr>
          <w:rFonts w:ascii="Arial" w:hAnsi="Arial" w:cs="Arial"/>
          <w:sz w:val="22"/>
          <w:szCs w:val="22"/>
          <w:lang w:eastAsia="en-GB"/>
        </w:rPr>
      </w:pPr>
      <w:r w:rsidRPr="00E71238">
        <w:rPr>
          <w:rFonts w:ascii="Arial" w:hAnsi="Arial" w:cs="Arial"/>
          <w:sz w:val="22"/>
          <w:szCs w:val="22"/>
          <w:lang w:eastAsia="en-GB"/>
        </w:rPr>
        <w:t xml:space="preserve">people who have had </w:t>
      </w:r>
      <w:r w:rsidR="00E477C4">
        <w:rPr>
          <w:rFonts w:ascii="Arial" w:hAnsi="Arial" w:cs="Arial"/>
          <w:sz w:val="22"/>
          <w:szCs w:val="22"/>
          <w:lang w:eastAsia="en-GB"/>
        </w:rPr>
        <w:t>breast cancer requiring treatment</w:t>
      </w:r>
    </w:p>
    <w:p w14:paraId="43C8B8A2" w14:textId="4D30D729" w:rsidR="00E477C4" w:rsidRPr="00E71238" w:rsidRDefault="00415F12"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those</w:t>
      </w:r>
      <w:r w:rsidR="00E477C4">
        <w:rPr>
          <w:rFonts w:ascii="Arial" w:hAnsi="Arial" w:cs="Arial"/>
          <w:sz w:val="22"/>
          <w:szCs w:val="22"/>
          <w:lang w:eastAsia="en-GB"/>
        </w:rPr>
        <w:t xml:space="preserve"> at high risk of breast cancer requiring surveillance or active risk management</w:t>
      </w:r>
    </w:p>
    <w:p w14:paraId="34FF5233" w14:textId="09A286FE" w:rsidR="000402B7" w:rsidRPr="00E71238" w:rsidRDefault="000402B7" w:rsidP="000402B7">
      <w:pPr>
        <w:numPr>
          <w:ilvl w:val="0"/>
          <w:numId w:val="2"/>
        </w:numPr>
        <w:spacing w:after="200" w:line="276" w:lineRule="auto"/>
        <w:rPr>
          <w:rFonts w:ascii="Arial" w:hAnsi="Arial" w:cs="Arial"/>
          <w:sz w:val="22"/>
          <w:szCs w:val="22"/>
          <w:lang w:eastAsia="en-GB"/>
        </w:rPr>
      </w:pPr>
      <w:r w:rsidRPr="00E71238">
        <w:rPr>
          <w:rFonts w:ascii="Arial" w:hAnsi="Arial" w:cs="Arial"/>
          <w:sz w:val="22"/>
          <w:szCs w:val="22"/>
          <w:lang w:eastAsia="en-GB"/>
        </w:rPr>
        <w:t>carers of people who have had</w:t>
      </w:r>
      <w:r w:rsidR="00EA36F6">
        <w:rPr>
          <w:rFonts w:ascii="Arial" w:hAnsi="Arial" w:cs="Arial"/>
          <w:sz w:val="22"/>
          <w:szCs w:val="22"/>
          <w:lang w:eastAsia="en-GB"/>
        </w:rPr>
        <w:t xml:space="preserve"> </w:t>
      </w:r>
      <w:r w:rsidR="00E477C4">
        <w:rPr>
          <w:rFonts w:ascii="Arial" w:hAnsi="Arial" w:cs="Arial"/>
          <w:sz w:val="22"/>
          <w:szCs w:val="22"/>
          <w:lang w:eastAsia="en-GB"/>
        </w:rPr>
        <w:t>breast cancer</w:t>
      </w:r>
    </w:p>
    <w:p w14:paraId="420150C2" w14:textId="599DDF2A" w:rsidR="000402B7" w:rsidRPr="00E71238" w:rsidRDefault="001F5FC9" w:rsidP="000402B7">
      <w:pPr>
        <w:numPr>
          <w:ilvl w:val="0"/>
          <w:numId w:val="2"/>
        </w:numPr>
        <w:spacing w:after="200" w:line="276" w:lineRule="auto"/>
        <w:rPr>
          <w:rFonts w:ascii="Arial" w:hAnsi="Arial" w:cs="Arial"/>
          <w:sz w:val="22"/>
          <w:szCs w:val="22"/>
          <w:lang w:eastAsia="en-GB"/>
        </w:rPr>
      </w:pPr>
      <w:r>
        <w:rPr>
          <w:rFonts w:ascii="Arial" w:hAnsi="Arial" w:cs="Arial"/>
          <w:sz w:val="22"/>
          <w:szCs w:val="22"/>
          <w:lang w:eastAsia="en-GB"/>
        </w:rPr>
        <w:t xml:space="preserve">health </w:t>
      </w:r>
      <w:r w:rsidR="006B76E7">
        <w:rPr>
          <w:rFonts w:ascii="Arial" w:hAnsi="Arial" w:cs="Arial"/>
          <w:sz w:val="22"/>
          <w:szCs w:val="22"/>
          <w:lang w:eastAsia="en-GB"/>
        </w:rPr>
        <w:t>and social care</w:t>
      </w:r>
      <w:r w:rsidR="00C132F4">
        <w:rPr>
          <w:rFonts w:ascii="Arial" w:hAnsi="Arial" w:cs="Arial"/>
          <w:sz w:val="22"/>
          <w:szCs w:val="22"/>
          <w:lang w:eastAsia="en-GB"/>
        </w:rPr>
        <w:t xml:space="preserve"> professionals</w:t>
      </w:r>
      <w:r>
        <w:rPr>
          <w:rFonts w:ascii="Arial" w:hAnsi="Arial" w:cs="Arial"/>
          <w:sz w:val="22"/>
          <w:szCs w:val="22"/>
          <w:lang w:eastAsia="en-GB"/>
        </w:rPr>
        <w:t xml:space="preserve"> </w:t>
      </w:r>
      <w:r w:rsidR="00E477C4">
        <w:rPr>
          <w:rFonts w:ascii="Arial" w:hAnsi="Arial" w:cs="Arial"/>
          <w:sz w:val="22"/>
          <w:szCs w:val="22"/>
          <w:lang w:eastAsia="en-GB"/>
        </w:rPr>
        <w:t xml:space="preserve">(including surgeons and specialist breast care nurses) </w:t>
      </w:r>
      <w:r w:rsidR="00E552BE">
        <w:rPr>
          <w:rFonts w:ascii="Arial" w:hAnsi="Arial" w:cs="Arial"/>
          <w:sz w:val="22"/>
          <w:szCs w:val="22"/>
          <w:lang w:eastAsia="en-GB"/>
        </w:rPr>
        <w:t>-</w:t>
      </w:r>
      <w:r w:rsidR="000402B7" w:rsidRPr="00E71238">
        <w:rPr>
          <w:rFonts w:ascii="Arial" w:hAnsi="Arial" w:cs="Arial"/>
          <w:sz w:val="22"/>
          <w:szCs w:val="22"/>
          <w:lang w:eastAsia="en-GB"/>
        </w:rPr>
        <w:t xml:space="preserve"> with experience of</w:t>
      </w:r>
      <w:r w:rsidR="00EA36F6">
        <w:rPr>
          <w:rFonts w:ascii="Arial" w:hAnsi="Arial" w:cs="Arial"/>
          <w:sz w:val="22"/>
          <w:szCs w:val="22"/>
          <w:lang w:eastAsia="en-GB"/>
        </w:rPr>
        <w:t xml:space="preserve"> </w:t>
      </w:r>
      <w:r w:rsidR="00E477C4">
        <w:rPr>
          <w:rFonts w:ascii="Arial" w:hAnsi="Arial" w:cs="Arial"/>
          <w:sz w:val="22"/>
          <w:szCs w:val="22"/>
          <w:lang w:eastAsia="en-GB"/>
        </w:rPr>
        <w:t>clinical experience of the diagnosis and management of breast disease</w:t>
      </w:r>
      <w:r w:rsidR="0096544E">
        <w:rPr>
          <w:rFonts w:ascii="Arial" w:hAnsi="Arial" w:cs="Arial"/>
          <w:sz w:val="22"/>
          <w:szCs w:val="22"/>
          <w:lang w:eastAsia="en-GB"/>
        </w:rPr>
        <w:t>.</w:t>
      </w:r>
    </w:p>
    <w:p w14:paraId="47840156" w14:textId="77777777" w:rsidR="000402B7" w:rsidRPr="00E71238" w:rsidRDefault="000402B7" w:rsidP="000402B7">
      <w:pPr>
        <w:rPr>
          <w:rFonts w:ascii="Arial" w:hAnsi="Arial" w:cs="Arial"/>
          <w:sz w:val="22"/>
          <w:szCs w:val="22"/>
          <w:lang w:eastAsia="en-GB"/>
        </w:rPr>
      </w:pPr>
    </w:p>
    <w:p w14:paraId="2E34186F" w14:textId="77777777" w:rsidR="000402B7" w:rsidRPr="00E71238" w:rsidRDefault="000402B7" w:rsidP="000402B7">
      <w:pPr>
        <w:rPr>
          <w:rFonts w:ascii="Arial" w:hAnsi="Arial" w:cs="Arial"/>
          <w:sz w:val="22"/>
          <w:szCs w:val="22"/>
          <w:lang w:eastAsia="en-GB"/>
        </w:rPr>
      </w:pPr>
      <w:r w:rsidRPr="00E71238">
        <w:rPr>
          <w:rFonts w:ascii="Arial" w:hAnsi="Arial" w:cs="Arial"/>
          <w:b/>
          <w:bCs/>
          <w:sz w:val="22"/>
          <w:szCs w:val="22"/>
          <w:lang w:eastAsia="en-GB"/>
        </w:rPr>
        <w:t>Exclusion criteria</w:t>
      </w:r>
    </w:p>
    <w:p w14:paraId="1F9A2C26" w14:textId="77777777"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 xml:space="preserve">Some organisations may be judged by the JLA or the Steering Group to have conflicts of interest. </w:t>
      </w:r>
      <w:r w:rsidR="00991FA2">
        <w:rPr>
          <w:rFonts w:ascii="Arial" w:hAnsi="Arial" w:cs="Arial"/>
          <w:sz w:val="22"/>
          <w:szCs w:val="22"/>
          <w:lang w:eastAsia="en-GB"/>
        </w:rPr>
        <w:t xml:space="preserve"> </w:t>
      </w:r>
      <w:r w:rsidRPr="00E71238">
        <w:rPr>
          <w:rFonts w:ascii="Arial" w:hAnsi="Arial" w:cs="Arial"/>
          <w:sz w:val="22"/>
          <w:szCs w:val="22"/>
          <w:lang w:eastAsia="en-GB"/>
        </w:rPr>
        <w:t xml:space="preserve">These may be perceived to </w:t>
      </w:r>
      <w:r w:rsidR="00103F82">
        <w:rPr>
          <w:rFonts w:ascii="Arial" w:hAnsi="Arial" w:cs="Arial"/>
          <w:sz w:val="22"/>
          <w:szCs w:val="22"/>
          <w:lang w:eastAsia="en-GB"/>
        </w:rPr>
        <w:t xml:space="preserve">potentially cause </w:t>
      </w:r>
      <w:r w:rsidRPr="00E71238">
        <w:rPr>
          <w:rFonts w:ascii="Arial" w:hAnsi="Arial" w:cs="Arial"/>
          <w:sz w:val="22"/>
          <w:szCs w:val="22"/>
          <w:lang w:eastAsia="en-GB"/>
        </w:rPr>
        <w:t>unacceptable bias</w:t>
      </w:r>
      <w:r w:rsidR="00103F82">
        <w:rPr>
          <w:rFonts w:ascii="Arial" w:hAnsi="Arial" w:cs="Arial"/>
          <w:sz w:val="22"/>
          <w:szCs w:val="22"/>
          <w:lang w:eastAsia="en-GB"/>
        </w:rPr>
        <w:t xml:space="preserve"> as a member of the Steering Group</w:t>
      </w:r>
      <w:r w:rsidRPr="00E71238">
        <w:rPr>
          <w:rFonts w:ascii="Arial" w:hAnsi="Arial" w:cs="Arial"/>
          <w:sz w:val="22"/>
          <w:szCs w:val="22"/>
          <w:lang w:eastAsia="en-GB"/>
        </w:rPr>
        <w:t xml:space="preserve">. </w:t>
      </w:r>
      <w:r w:rsidR="006273CA">
        <w:rPr>
          <w:rFonts w:ascii="Arial" w:hAnsi="Arial" w:cs="Arial"/>
          <w:sz w:val="22"/>
          <w:szCs w:val="22"/>
          <w:lang w:eastAsia="en-GB"/>
        </w:rPr>
        <w:t xml:space="preserve"> </w:t>
      </w:r>
      <w:r w:rsidRPr="00E71238">
        <w:rPr>
          <w:rFonts w:ascii="Arial" w:hAnsi="Arial" w:cs="Arial"/>
          <w:sz w:val="22"/>
          <w:szCs w:val="22"/>
          <w:lang w:eastAsia="en-GB"/>
        </w:rPr>
        <w:t xml:space="preserve">As this is likely to affect the ultimate findings of the PSP, those organisations will not be invited to participate. </w:t>
      </w:r>
      <w:r w:rsidR="006273CA">
        <w:rPr>
          <w:rFonts w:ascii="Arial" w:hAnsi="Arial" w:cs="Arial"/>
          <w:sz w:val="22"/>
          <w:szCs w:val="22"/>
          <w:lang w:eastAsia="en-GB"/>
        </w:rPr>
        <w:t xml:space="preserve"> </w:t>
      </w:r>
      <w:r w:rsidRPr="00E71238">
        <w:rPr>
          <w:rFonts w:ascii="Arial" w:hAnsi="Arial" w:cs="Arial"/>
          <w:sz w:val="22"/>
          <w:szCs w:val="22"/>
          <w:lang w:eastAsia="en-GB"/>
        </w:rPr>
        <w:t>It is possible, however, that interested parties may participate in a purely observational capacity when the Steering Group considers it may be helpful.</w:t>
      </w:r>
    </w:p>
    <w:p w14:paraId="789C6EC4" w14:textId="77777777" w:rsidR="000402B7" w:rsidRDefault="000402B7" w:rsidP="000402B7">
      <w:pPr>
        <w:rPr>
          <w:rFonts w:ascii="Arial" w:hAnsi="Arial" w:cs="Arial"/>
          <w:sz w:val="22"/>
          <w:szCs w:val="22"/>
          <w:lang w:eastAsia="en-GB"/>
        </w:rPr>
      </w:pPr>
    </w:p>
    <w:p w14:paraId="2452418D" w14:textId="77777777" w:rsidR="00AE6549" w:rsidRPr="00E71238" w:rsidRDefault="00AE6549" w:rsidP="000402B7">
      <w:pPr>
        <w:rPr>
          <w:rFonts w:ascii="Arial" w:hAnsi="Arial" w:cs="Arial"/>
          <w:sz w:val="22"/>
          <w:szCs w:val="22"/>
          <w:lang w:eastAsia="en-GB"/>
        </w:rPr>
      </w:pPr>
    </w:p>
    <w:p w14:paraId="02A98AE1" w14:textId="77777777" w:rsidR="00E71238" w:rsidRPr="009623ED" w:rsidRDefault="00E71238" w:rsidP="00E71238">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5. The methods the PSP will use</w:t>
      </w:r>
    </w:p>
    <w:p w14:paraId="3D41863F" w14:textId="77777777" w:rsidR="000402B7" w:rsidRPr="00E71238" w:rsidRDefault="000402B7" w:rsidP="000402B7">
      <w:pPr>
        <w:rPr>
          <w:rFonts w:ascii="Arial" w:hAnsi="Arial" w:cs="Arial"/>
          <w:sz w:val="22"/>
          <w:szCs w:val="22"/>
          <w:lang w:eastAsia="en-GB"/>
        </w:rPr>
      </w:pPr>
    </w:p>
    <w:p w14:paraId="15C7F4AF" w14:textId="77777777" w:rsidR="000402B7" w:rsidRPr="00E71238" w:rsidRDefault="000402B7" w:rsidP="00131710">
      <w:pPr>
        <w:rPr>
          <w:rFonts w:ascii="Arial" w:hAnsi="Arial" w:cs="Arial"/>
          <w:sz w:val="22"/>
          <w:szCs w:val="22"/>
          <w:lang w:eastAsia="en-GB"/>
        </w:rPr>
      </w:pPr>
      <w:r w:rsidRPr="00E71238">
        <w:rPr>
          <w:rFonts w:ascii="Arial" w:hAnsi="Arial" w:cs="Arial"/>
          <w:sz w:val="22"/>
          <w:szCs w:val="22"/>
          <w:lang w:eastAsia="en-GB"/>
        </w:rPr>
        <w:t xml:space="preserve">This section describes a schedule of proposed </w:t>
      </w:r>
      <w:r w:rsidR="00C132F4">
        <w:rPr>
          <w:rFonts w:ascii="Arial" w:hAnsi="Arial" w:cs="Arial"/>
          <w:sz w:val="22"/>
          <w:szCs w:val="22"/>
          <w:lang w:eastAsia="en-GB"/>
        </w:rPr>
        <w:t>s</w:t>
      </w:r>
      <w:r w:rsidR="00AF56E9">
        <w:rPr>
          <w:rFonts w:ascii="Arial" w:hAnsi="Arial" w:cs="Arial"/>
          <w:sz w:val="22"/>
          <w:szCs w:val="22"/>
          <w:lang w:eastAsia="en-GB"/>
        </w:rPr>
        <w:t>teps</w:t>
      </w:r>
      <w:r w:rsidR="00AF56E9" w:rsidRPr="00E71238">
        <w:rPr>
          <w:rFonts w:ascii="Arial" w:hAnsi="Arial" w:cs="Arial"/>
          <w:sz w:val="22"/>
          <w:szCs w:val="22"/>
          <w:lang w:eastAsia="en-GB"/>
        </w:rPr>
        <w:t xml:space="preserve"> </w:t>
      </w:r>
      <w:r w:rsidRPr="00E71238">
        <w:rPr>
          <w:rFonts w:ascii="Arial" w:hAnsi="Arial" w:cs="Arial"/>
          <w:sz w:val="22"/>
          <w:szCs w:val="22"/>
          <w:lang w:eastAsia="en-GB"/>
        </w:rPr>
        <w:t>thro</w:t>
      </w:r>
      <w:r w:rsidR="006273CA">
        <w:rPr>
          <w:rFonts w:ascii="Arial" w:hAnsi="Arial" w:cs="Arial"/>
          <w:sz w:val="22"/>
          <w:szCs w:val="22"/>
          <w:lang w:eastAsia="en-GB"/>
        </w:rPr>
        <w:t>ugh which the PSP aims to meet</w:t>
      </w:r>
      <w:r w:rsidRPr="00E71238">
        <w:rPr>
          <w:rFonts w:ascii="Arial" w:hAnsi="Arial" w:cs="Arial"/>
          <w:sz w:val="22"/>
          <w:szCs w:val="22"/>
          <w:lang w:eastAsia="en-GB"/>
        </w:rPr>
        <w:t xml:space="preserve"> its objectives. </w:t>
      </w:r>
      <w:r w:rsidR="00991FA2">
        <w:rPr>
          <w:rFonts w:ascii="Arial" w:hAnsi="Arial" w:cs="Arial"/>
          <w:sz w:val="22"/>
          <w:szCs w:val="22"/>
          <w:lang w:eastAsia="en-GB"/>
        </w:rPr>
        <w:t xml:space="preserve"> </w:t>
      </w:r>
      <w:r w:rsidRPr="00E71238">
        <w:rPr>
          <w:rFonts w:ascii="Arial" w:hAnsi="Arial" w:cs="Arial"/>
          <w:sz w:val="22"/>
          <w:szCs w:val="22"/>
          <w:lang w:eastAsia="en-GB"/>
        </w:rPr>
        <w:t xml:space="preserve">The process is iterative and dependent on the active participation and contribution of different groups. </w:t>
      </w:r>
      <w:r w:rsidR="00EA36F6">
        <w:rPr>
          <w:rFonts w:ascii="Arial" w:hAnsi="Arial" w:cs="Arial"/>
          <w:sz w:val="22"/>
          <w:szCs w:val="22"/>
          <w:lang w:eastAsia="en-GB"/>
        </w:rPr>
        <w:t xml:space="preserve"> </w:t>
      </w:r>
      <w:r w:rsidRPr="00E71238">
        <w:rPr>
          <w:rFonts w:ascii="Arial" w:hAnsi="Arial" w:cs="Arial"/>
          <w:sz w:val="22"/>
          <w:szCs w:val="22"/>
          <w:lang w:eastAsia="en-GB"/>
        </w:rPr>
        <w:t>The method</w:t>
      </w:r>
      <w:r w:rsidR="00626DA9">
        <w:rPr>
          <w:rFonts w:ascii="Arial" w:hAnsi="Arial" w:cs="Arial"/>
          <w:sz w:val="22"/>
          <w:szCs w:val="22"/>
          <w:lang w:eastAsia="en-GB"/>
        </w:rPr>
        <w:t xml:space="preserve">s </w:t>
      </w:r>
      <w:r w:rsidR="006273CA">
        <w:rPr>
          <w:rFonts w:ascii="Arial" w:hAnsi="Arial" w:cs="Arial"/>
          <w:sz w:val="22"/>
          <w:szCs w:val="22"/>
          <w:lang w:eastAsia="en-GB"/>
        </w:rPr>
        <w:t>used</w:t>
      </w:r>
      <w:r w:rsidR="00626DA9">
        <w:rPr>
          <w:rFonts w:ascii="Arial" w:hAnsi="Arial" w:cs="Arial"/>
          <w:sz w:val="22"/>
          <w:szCs w:val="22"/>
          <w:lang w:eastAsia="en-GB"/>
        </w:rPr>
        <w:t xml:space="preserve"> in any </w:t>
      </w:r>
      <w:r w:rsidR="00C132F4">
        <w:rPr>
          <w:rFonts w:ascii="Arial" w:hAnsi="Arial" w:cs="Arial"/>
          <w:sz w:val="22"/>
          <w:szCs w:val="22"/>
          <w:lang w:eastAsia="en-GB"/>
        </w:rPr>
        <w:t>s</w:t>
      </w:r>
      <w:r w:rsidR="009E35DA">
        <w:rPr>
          <w:rFonts w:ascii="Arial" w:hAnsi="Arial" w:cs="Arial"/>
          <w:sz w:val="22"/>
          <w:szCs w:val="22"/>
          <w:lang w:eastAsia="en-GB"/>
        </w:rPr>
        <w:t xml:space="preserve">tep </w:t>
      </w:r>
      <w:r w:rsidR="00626DA9">
        <w:rPr>
          <w:rFonts w:ascii="Arial" w:hAnsi="Arial" w:cs="Arial"/>
          <w:sz w:val="22"/>
          <w:szCs w:val="22"/>
          <w:lang w:eastAsia="en-GB"/>
        </w:rPr>
        <w:t xml:space="preserve">will </w:t>
      </w:r>
      <w:r w:rsidRPr="00E71238">
        <w:rPr>
          <w:rFonts w:ascii="Arial" w:hAnsi="Arial" w:cs="Arial"/>
          <w:sz w:val="22"/>
          <w:szCs w:val="22"/>
          <w:lang w:eastAsia="en-GB"/>
        </w:rPr>
        <w:t xml:space="preserve">be agreed through consultation between the </w:t>
      </w:r>
      <w:r w:rsidR="0002128F">
        <w:rPr>
          <w:rFonts w:ascii="Arial" w:hAnsi="Arial" w:cs="Arial"/>
          <w:sz w:val="22"/>
          <w:szCs w:val="22"/>
          <w:lang w:eastAsia="en-GB"/>
        </w:rPr>
        <w:t>Steering Group members</w:t>
      </w:r>
      <w:r w:rsidRPr="00E71238">
        <w:rPr>
          <w:rFonts w:ascii="Arial" w:hAnsi="Arial" w:cs="Arial"/>
          <w:sz w:val="22"/>
          <w:szCs w:val="22"/>
          <w:lang w:eastAsia="en-GB"/>
        </w:rPr>
        <w:t>, guided by the PSP’s aims and object</w:t>
      </w:r>
      <w:r w:rsidR="00626DA9">
        <w:rPr>
          <w:rFonts w:ascii="Arial" w:hAnsi="Arial" w:cs="Arial"/>
          <w:sz w:val="22"/>
          <w:szCs w:val="22"/>
          <w:lang w:eastAsia="en-GB"/>
        </w:rPr>
        <w:t xml:space="preserve">ives. </w:t>
      </w:r>
      <w:r w:rsidR="00EA36F6">
        <w:rPr>
          <w:rFonts w:ascii="Arial" w:hAnsi="Arial" w:cs="Arial"/>
          <w:sz w:val="22"/>
          <w:szCs w:val="22"/>
          <w:lang w:eastAsia="en-GB"/>
        </w:rPr>
        <w:t xml:space="preserve"> </w:t>
      </w:r>
      <w:r w:rsidR="00626DA9">
        <w:rPr>
          <w:rFonts w:ascii="Arial" w:hAnsi="Arial" w:cs="Arial"/>
          <w:sz w:val="22"/>
          <w:szCs w:val="22"/>
          <w:lang w:eastAsia="en-GB"/>
        </w:rPr>
        <w:t xml:space="preserve">More details </w:t>
      </w:r>
      <w:r w:rsidR="00991FA2">
        <w:rPr>
          <w:rFonts w:ascii="Arial" w:hAnsi="Arial" w:cs="Arial"/>
          <w:sz w:val="22"/>
          <w:szCs w:val="22"/>
          <w:lang w:eastAsia="en-GB"/>
        </w:rPr>
        <w:t xml:space="preserve">of the method </w:t>
      </w:r>
      <w:r w:rsidR="006273CA">
        <w:rPr>
          <w:rFonts w:ascii="Arial" w:hAnsi="Arial" w:cs="Arial"/>
          <w:sz w:val="22"/>
          <w:szCs w:val="22"/>
          <w:lang w:eastAsia="en-GB"/>
        </w:rPr>
        <w:t>are</w:t>
      </w:r>
      <w:r w:rsidRPr="00E71238">
        <w:rPr>
          <w:rFonts w:ascii="Arial" w:hAnsi="Arial" w:cs="Arial"/>
          <w:sz w:val="22"/>
          <w:szCs w:val="22"/>
          <w:lang w:eastAsia="en-GB"/>
        </w:rPr>
        <w:t xml:space="preserve"> </w:t>
      </w:r>
      <w:r w:rsidR="00131710">
        <w:rPr>
          <w:rFonts w:ascii="Arial" w:hAnsi="Arial" w:cs="Arial"/>
          <w:sz w:val="22"/>
          <w:szCs w:val="22"/>
          <w:lang w:eastAsia="en-GB"/>
        </w:rPr>
        <w:t xml:space="preserve">in the Guidebook section of the JLA website </w:t>
      </w:r>
      <w:r w:rsidRPr="00E71238">
        <w:rPr>
          <w:rFonts w:ascii="Arial" w:hAnsi="Arial" w:cs="Arial"/>
          <w:sz w:val="22"/>
          <w:szCs w:val="22"/>
          <w:lang w:eastAsia="en-GB"/>
        </w:rPr>
        <w:t>at</w:t>
      </w:r>
      <w:r w:rsidR="00131710">
        <w:rPr>
          <w:rFonts w:ascii="Arial" w:hAnsi="Arial" w:cs="Arial"/>
          <w:sz w:val="22"/>
          <w:szCs w:val="22"/>
          <w:lang w:eastAsia="en-GB"/>
        </w:rPr>
        <w:t xml:space="preserve"> </w:t>
      </w:r>
      <w:hyperlink r:id="rId10" w:history="1">
        <w:r w:rsidR="00131710" w:rsidRPr="001D5395">
          <w:rPr>
            <w:rStyle w:val="Hyperlink"/>
            <w:rFonts w:ascii="Arial" w:hAnsi="Arial" w:cs="Arial"/>
            <w:sz w:val="22"/>
            <w:szCs w:val="22"/>
            <w:lang w:eastAsia="en-GB"/>
          </w:rPr>
          <w:t>www.jla.nihr.ac.uk</w:t>
        </w:r>
      </w:hyperlink>
      <w:r w:rsidR="00131710">
        <w:rPr>
          <w:rFonts w:ascii="Arial" w:hAnsi="Arial" w:cs="Arial"/>
          <w:sz w:val="22"/>
          <w:szCs w:val="22"/>
          <w:lang w:eastAsia="en-GB"/>
        </w:rPr>
        <w:t xml:space="preserve"> where examples of the work of other JLA PSPs can be seen.</w:t>
      </w:r>
      <w:r w:rsidR="00626DA9">
        <w:rPr>
          <w:rFonts w:ascii="Arial" w:hAnsi="Arial" w:cs="Arial"/>
          <w:sz w:val="22"/>
          <w:szCs w:val="22"/>
          <w:lang w:eastAsia="en-GB"/>
        </w:rPr>
        <w:t xml:space="preserve"> </w:t>
      </w:r>
    </w:p>
    <w:p w14:paraId="3302A73B" w14:textId="77777777" w:rsidR="000402B7" w:rsidRPr="00E71238" w:rsidRDefault="000402B7" w:rsidP="000402B7">
      <w:pPr>
        <w:rPr>
          <w:rFonts w:ascii="Arial" w:hAnsi="Arial" w:cs="Arial"/>
          <w:sz w:val="22"/>
          <w:szCs w:val="22"/>
          <w:lang w:eastAsia="en-GB"/>
        </w:rPr>
      </w:pPr>
    </w:p>
    <w:p w14:paraId="07D64B1E" w14:textId="77777777" w:rsidR="000402B7" w:rsidRPr="00E71238" w:rsidRDefault="00E71238" w:rsidP="000402B7">
      <w:pPr>
        <w:rPr>
          <w:rFonts w:ascii="Arial" w:hAnsi="Arial" w:cs="Arial"/>
          <w:color w:val="C00000"/>
          <w:sz w:val="22"/>
          <w:szCs w:val="22"/>
          <w:lang w:eastAsia="en-GB"/>
        </w:rPr>
      </w:pPr>
      <w:r w:rsidRPr="00E71238">
        <w:rPr>
          <w:rFonts w:ascii="Arial" w:hAnsi="Arial" w:cs="Arial"/>
          <w:b/>
          <w:bCs/>
          <w:color w:val="C00000"/>
          <w:sz w:val="22"/>
          <w:szCs w:val="22"/>
          <w:lang w:eastAsia="en-GB"/>
        </w:rPr>
        <w:t xml:space="preserve">Step 1: </w:t>
      </w:r>
      <w:r w:rsidR="000402B7" w:rsidRPr="00E71238">
        <w:rPr>
          <w:rFonts w:ascii="Arial" w:hAnsi="Arial" w:cs="Arial"/>
          <w:b/>
          <w:bCs/>
          <w:color w:val="C00000"/>
          <w:sz w:val="22"/>
          <w:szCs w:val="22"/>
          <w:lang w:eastAsia="en-GB"/>
        </w:rPr>
        <w:t>Identification and invitation of potential partners</w:t>
      </w:r>
    </w:p>
    <w:p w14:paraId="430C78B8" w14:textId="059FFF94" w:rsidR="000402B7" w:rsidRPr="00E71238" w:rsidRDefault="000402B7" w:rsidP="00236B18">
      <w:pPr>
        <w:rPr>
          <w:rFonts w:ascii="Arial" w:hAnsi="Arial" w:cs="Arial"/>
          <w:sz w:val="22"/>
          <w:szCs w:val="22"/>
          <w:lang w:eastAsia="en-GB"/>
        </w:rPr>
      </w:pPr>
      <w:r w:rsidRPr="00E71238">
        <w:rPr>
          <w:rFonts w:ascii="Arial" w:hAnsi="Arial" w:cs="Arial"/>
          <w:sz w:val="22"/>
          <w:szCs w:val="22"/>
          <w:lang w:eastAsia="en-GB"/>
        </w:rPr>
        <w:t xml:space="preserve">Potential partner organisations will be identified through a process of peer knowledge and consultation, through the Steering Group members’ networks. </w:t>
      </w:r>
      <w:r w:rsidR="00EA36F6">
        <w:rPr>
          <w:rFonts w:ascii="Arial" w:hAnsi="Arial" w:cs="Arial"/>
          <w:sz w:val="22"/>
          <w:szCs w:val="22"/>
          <w:lang w:eastAsia="en-GB"/>
        </w:rPr>
        <w:t xml:space="preserve"> </w:t>
      </w:r>
      <w:r w:rsidRPr="00E71238">
        <w:rPr>
          <w:rFonts w:ascii="Arial" w:hAnsi="Arial" w:cs="Arial"/>
          <w:sz w:val="22"/>
          <w:szCs w:val="22"/>
          <w:lang w:eastAsia="en-GB"/>
        </w:rPr>
        <w:t>Potential partners will be contacted and informed of the establishment and aims of the</w:t>
      </w:r>
      <w:r w:rsidR="00383FD1">
        <w:rPr>
          <w:rFonts w:ascii="Arial" w:hAnsi="Arial" w:cs="Arial"/>
          <w:sz w:val="22"/>
          <w:szCs w:val="22"/>
          <w:lang w:eastAsia="en-GB"/>
        </w:rPr>
        <w:t xml:space="preserve"> </w:t>
      </w:r>
      <w:r w:rsidR="00E477C4">
        <w:rPr>
          <w:rFonts w:ascii="Arial" w:hAnsi="Arial" w:cs="Arial"/>
          <w:sz w:val="22"/>
          <w:szCs w:val="22"/>
          <w:lang w:eastAsia="en-GB"/>
        </w:rPr>
        <w:t xml:space="preserve">Breast Surgery </w:t>
      </w:r>
      <w:r w:rsidRPr="00E71238">
        <w:rPr>
          <w:rFonts w:ascii="Arial" w:hAnsi="Arial" w:cs="Arial"/>
          <w:sz w:val="22"/>
          <w:szCs w:val="22"/>
          <w:lang w:eastAsia="en-GB"/>
        </w:rPr>
        <w:t>PSP</w:t>
      </w:r>
      <w:r w:rsidR="00B36B11">
        <w:rPr>
          <w:rFonts w:ascii="Arial" w:hAnsi="Arial" w:cs="Arial"/>
          <w:sz w:val="22"/>
          <w:szCs w:val="22"/>
          <w:lang w:eastAsia="en-GB"/>
        </w:rPr>
        <w:t>.</w:t>
      </w:r>
    </w:p>
    <w:p w14:paraId="507FF4DF" w14:textId="77777777" w:rsidR="000402B7" w:rsidRPr="00E71238" w:rsidRDefault="000402B7" w:rsidP="000402B7">
      <w:pPr>
        <w:rPr>
          <w:rFonts w:ascii="Arial" w:hAnsi="Arial" w:cs="Arial"/>
          <w:sz w:val="22"/>
          <w:szCs w:val="22"/>
          <w:lang w:eastAsia="en-GB"/>
        </w:rPr>
      </w:pPr>
    </w:p>
    <w:p w14:paraId="57E1FA88" w14:textId="77777777" w:rsidR="000402B7" w:rsidRPr="00E71238" w:rsidRDefault="000402B7" w:rsidP="000402B7">
      <w:pPr>
        <w:rPr>
          <w:rFonts w:ascii="Arial" w:hAnsi="Arial" w:cs="Arial"/>
          <w:sz w:val="22"/>
          <w:szCs w:val="22"/>
          <w:lang w:eastAsia="en-GB"/>
        </w:rPr>
      </w:pPr>
    </w:p>
    <w:p w14:paraId="13552659" w14:textId="77777777" w:rsidR="000402B7" w:rsidRPr="00E71238" w:rsidRDefault="00E71238" w:rsidP="000402B7">
      <w:pPr>
        <w:rPr>
          <w:rFonts w:ascii="Arial" w:hAnsi="Arial" w:cs="Arial"/>
          <w:color w:val="C00000"/>
          <w:sz w:val="22"/>
          <w:szCs w:val="22"/>
          <w:lang w:eastAsia="en-GB"/>
        </w:rPr>
      </w:pPr>
      <w:r w:rsidRPr="00E71238">
        <w:rPr>
          <w:rFonts w:ascii="Arial" w:hAnsi="Arial" w:cs="Arial"/>
          <w:b/>
          <w:bCs/>
          <w:color w:val="C00000"/>
          <w:sz w:val="22"/>
          <w:szCs w:val="22"/>
          <w:lang w:eastAsia="en-GB"/>
        </w:rPr>
        <w:t xml:space="preserve">Step 2: </w:t>
      </w:r>
      <w:r w:rsidR="00B36B11">
        <w:rPr>
          <w:rFonts w:ascii="Arial" w:hAnsi="Arial" w:cs="Arial"/>
          <w:b/>
          <w:bCs/>
          <w:color w:val="C00000"/>
          <w:sz w:val="22"/>
          <w:szCs w:val="22"/>
          <w:lang w:eastAsia="en-GB"/>
        </w:rPr>
        <w:t>A</w:t>
      </w:r>
      <w:r w:rsidR="000402B7" w:rsidRPr="00E71238">
        <w:rPr>
          <w:rFonts w:ascii="Arial" w:hAnsi="Arial" w:cs="Arial"/>
          <w:b/>
          <w:bCs/>
          <w:color w:val="C00000"/>
          <w:sz w:val="22"/>
          <w:szCs w:val="22"/>
          <w:lang w:eastAsia="en-GB"/>
        </w:rPr>
        <w:t>wareness raising</w:t>
      </w:r>
      <w:r w:rsidR="000402B7" w:rsidRPr="00E71238">
        <w:rPr>
          <w:rFonts w:ascii="Arial" w:hAnsi="Arial" w:cs="Arial"/>
          <w:bCs/>
          <w:color w:val="C00000"/>
          <w:sz w:val="22"/>
          <w:szCs w:val="22"/>
          <w:lang w:eastAsia="en-GB"/>
        </w:rPr>
        <w:t xml:space="preserve"> </w:t>
      </w:r>
    </w:p>
    <w:p w14:paraId="44ACF03C" w14:textId="77777777" w:rsidR="000402B7" w:rsidRDefault="00B36B11" w:rsidP="000402B7">
      <w:pPr>
        <w:rPr>
          <w:rFonts w:ascii="Arial" w:hAnsi="Arial" w:cs="Arial"/>
          <w:sz w:val="22"/>
          <w:szCs w:val="22"/>
          <w:lang w:eastAsia="en-GB"/>
        </w:rPr>
      </w:pPr>
      <w:r w:rsidRPr="00B36B11">
        <w:rPr>
          <w:rFonts w:ascii="Arial" w:hAnsi="Arial" w:cs="Arial"/>
          <w:sz w:val="22"/>
          <w:szCs w:val="22"/>
          <w:lang w:eastAsia="en-GB"/>
        </w:rPr>
        <w:t>PSPs will need to raise awareness of their proposed activity among their patient</w:t>
      </w:r>
      <w:r>
        <w:rPr>
          <w:rFonts w:ascii="Arial" w:hAnsi="Arial" w:cs="Arial"/>
          <w:sz w:val="22"/>
          <w:szCs w:val="22"/>
          <w:lang w:eastAsia="en-GB"/>
        </w:rPr>
        <w:t>, carer</w:t>
      </w:r>
      <w:r w:rsidRPr="00B36B11">
        <w:rPr>
          <w:rFonts w:ascii="Arial" w:hAnsi="Arial" w:cs="Arial"/>
          <w:sz w:val="22"/>
          <w:szCs w:val="22"/>
          <w:lang w:eastAsia="en-GB"/>
        </w:rPr>
        <w:t xml:space="preserve"> and clinician communities, in order to secure support and participation. </w:t>
      </w:r>
      <w:r w:rsidR="006273CA">
        <w:rPr>
          <w:rFonts w:ascii="Arial" w:hAnsi="Arial" w:cs="Arial"/>
          <w:sz w:val="22"/>
          <w:szCs w:val="22"/>
          <w:lang w:eastAsia="en-GB"/>
        </w:rPr>
        <w:t xml:space="preserve"> </w:t>
      </w:r>
      <w:r w:rsidRPr="00B36B11">
        <w:rPr>
          <w:rFonts w:ascii="Arial" w:hAnsi="Arial" w:cs="Arial"/>
          <w:sz w:val="22"/>
          <w:szCs w:val="22"/>
          <w:lang w:eastAsia="en-GB"/>
        </w:rPr>
        <w:t xml:space="preserve">Depending on </w:t>
      </w:r>
      <w:r w:rsidR="006B76E7" w:rsidRPr="00B36B11">
        <w:rPr>
          <w:rFonts w:ascii="Arial" w:hAnsi="Arial" w:cs="Arial"/>
          <w:sz w:val="22"/>
          <w:szCs w:val="22"/>
          <w:lang w:eastAsia="en-GB"/>
        </w:rPr>
        <w:t>budget,</w:t>
      </w:r>
      <w:r w:rsidRPr="00B36B11">
        <w:rPr>
          <w:rFonts w:ascii="Arial" w:hAnsi="Arial" w:cs="Arial"/>
          <w:sz w:val="22"/>
          <w:szCs w:val="22"/>
          <w:lang w:eastAsia="en-GB"/>
        </w:rPr>
        <w:t xml:space="preserve"> this may be done by a face-to-face meeting, or there may be other </w:t>
      </w:r>
      <w:r w:rsidR="006273CA">
        <w:rPr>
          <w:rFonts w:ascii="Arial" w:hAnsi="Arial" w:cs="Arial"/>
          <w:sz w:val="22"/>
          <w:szCs w:val="22"/>
          <w:lang w:eastAsia="en-GB"/>
        </w:rPr>
        <w:t xml:space="preserve">ways in </w:t>
      </w:r>
      <w:r w:rsidRPr="00B36B11">
        <w:rPr>
          <w:rFonts w:ascii="Arial" w:hAnsi="Arial" w:cs="Arial"/>
          <w:sz w:val="22"/>
          <w:szCs w:val="22"/>
          <w:lang w:eastAsia="en-GB"/>
        </w:rPr>
        <w:t>which the process can be launched</w:t>
      </w:r>
      <w:r>
        <w:rPr>
          <w:rFonts w:ascii="Arial" w:hAnsi="Arial" w:cs="Arial"/>
          <w:sz w:val="22"/>
          <w:szCs w:val="22"/>
          <w:lang w:eastAsia="en-GB"/>
        </w:rPr>
        <w:t xml:space="preserve">, </w:t>
      </w:r>
      <w:r w:rsidR="006273CA">
        <w:rPr>
          <w:rFonts w:ascii="Arial" w:hAnsi="Arial" w:cs="Arial"/>
          <w:sz w:val="22"/>
          <w:szCs w:val="22"/>
          <w:lang w:eastAsia="en-GB"/>
        </w:rPr>
        <w:t>e.g.</w:t>
      </w:r>
      <w:r>
        <w:rPr>
          <w:rFonts w:ascii="Arial" w:hAnsi="Arial" w:cs="Arial"/>
          <w:sz w:val="22"/>
          <w:szCs w:val="22"/>
          <w:lang w:eastAsia="en-GB"/>
        </w:rPr>
        <w:t xml:space="preserve"> via social media</w:t>
      </w:r>
      <w:r w:rsidRPr="00B36B11">
        <w:rPr>
          <w:rFonts w:ascii="Arial" w:hAnsi="Arial" w:cs="Arial"/>
          <w:sz w:val="22"/>
          <w:szCs w:val="22"/>
          <w:lang w:eastAsia="en-GB"/>
        </w:rPr>
        <w:t xml:space="preserve">. </w:t>
      </w:r>
      <w:r w:rsidR="006273CA">
        <w:rPr>
          <w:rFonts w:ascii="Arial" w:hAnsi="Arial" w:cs="Arial"/>
          <w:sz w:val="22"/>
          <w:szCs w:val="22"/>
          <w:lang w:eastAsia="en-GB"/>
        </w:rPr>
        <w:t xml:space="preserve"> </w:t>
      </w:r>
      <w:r w:rsidR="00E27149">
        <w:rPr>
          <w:rFonts w:ascii="Arial" w:hAnsi="Arial" w:cs="Arial"/>
          <w:sz w:val="22"/>
          <w:szCs w:val="22"/>
          <w:lang w:eastAsia="en-GB"/>
        </w:rPr>
        <w:t xml:space="preserve">It </w:t>
      </w:r>
      <w:r w:rsidR="00E27149" w:rsidRPr="00E27149">
        <w:rPr>
          <w:rFonts w:ascii="Arial" w:hAnsi="Arial" w:cs="Arial"/>
          <w:sz w:val="22"/>
          <w:szCs w:val="22"/>
          <w:lang w:eastAsia="en-GB"/>
        </w:rPr>
        <w:t>may be carried out as part of steps 1 and/or 3</w:t>
      </w:r>
      <w:r w:rsidR="00E27149">
        <w:rPr>
          <w:rFonts w:ascii="Arial" w:hAnsi="Arial" w:cs="Arial"/>
          <w:sz w:val="22"/>
          <w:szCs w:val="22"/>
          <w:lang w:eastAsia="en-GB"/>
        </w:rPr>
        <w:t xml:space="preserve">. </w:t>
      </w:r>
      <w:r w:rsidR="006273CA">
        <w:rPr>
          <w:rFonts w:ascii="Arial" w:hAnsi="Arial" w:cs="Arial"/>
          <w:sz w:val="22"/>
          <w:szCs w:val="22"/>
          <w:lang w:eastAsia="en-GB"/>
        </w:rPr>
        <w:t xml:space="preserve"> </w:t>
      </w:r>
      <w:r w:rsidR="003734E2">
        <w:rPr>
          <w:rFonts w:ascii="Arial" w:hAnsi="Arial" w:cs="Arial"/>
          <w:sz w:val="22"/>
          <w:szCs w:val="22"/>
          <w:lang w:eastAsia="en-GB"/>
        </w:rPr>
        <w:t xml:space="preserve">The Steering Group should advise on when to do this. </w:t>
      </w:r>
      <w:r w:rsidRPr="00B36B11">
        <w:rPr>
          <w:rFonts w:ascii="Arial" w:hAnsi="Arial" w:cs="Arial"/>
          <w:sz w:val="22"/>
          <w:szCs w:val="22"/>
          <w:lang w:eastAsia="en-GB"/>
        </w:rPr>
        <w:t xml:space="preserve"> </w:t>
      </w:r>
      <w:r>
        <w:rPr>
          <w:rFonts w:ascii="Arial" w:hAnsi="Arial" w:cs="Arial"/>
          <w:sz w:val="22"/>
          <w:szCs w:val="22"/>
          <w:lang w:eastAsia="en-GB"/>
        </w:rPr>
        <w:t>A</w:t>
      </w:r>
      <w:r w:rsidR="000402B7" w:rsidRPr="00E71238">
        <w:rPr>
          <w:rFonts w:ascii="Arial" w:hAnsi="Arial" w:cs="Arial"/>
          <w:sz w:val="22"/>
          <w:szCs w:val="22"/>
          <w:lang w:eastAsia="en-GB"/>
        </w:rPr>
        <w:t xml:space="preserve">wareness raising </w:t>
      </w:r>
      <w:r w:rsidR="006273CA">
        <w:rPr>
          <w:rFonts w:ascii="Arial" w:hAnsi="Arial" w:cs="Arial"/>
          <w:sz w:val="22"/>
          <w:szCs w:val="22"/>
          <w:lang w:eastAsia="en-GB"/>
        </w:rPr>
        <w:t xml:space="preserve">has </w:t>
      </w:r>
      <w:r w:rsidR="000402B7" w:rsidRPr="00E71238">
        <w:rPr>
          <w:rFonts w:ascii="Arial" w:hAnsi="Arial" w:cs="Arial"/>
          <w:sz w:val="22"/>
          <w:szCs w:val="22"/>
          <w:lang w:eastAsia="en-GB"/>
        </w:rPr>
        <w:t>several key objectives:</w:t>
      </w:r>
    </w:p>
    <w:p w14:paraId="398907B6" w14:textId="77777777" w:rsidR="00236B18" w:rsidRPr="00E71238" w:rsidRDefault="00236B18" w:rsidP="000402B7">
      <w:pPr>
        <w:rPr>
          <w:rFonts w:ascii="Arial" w:hAnsi="Arial" w:cs="Arial"/>
          <w:sz w:val="22"/>
          <w:szCs w:val="22"/>
          <w:lang w:eastAsia="en-GB"/>
        </w:rPr>
      </w:pPr>
    </w:p>
    <w:p w14:paraId="58F9A9C2" w14:textId="77777777" w:rsidR="000402B7" w:rsidRDefault="000402B7" w:rsidP="00AE6549">
      <w:pPr>
        <w:numPr>
          <w:ilvl w:val="0"/>
          <w:numId w:val="3"/>
        </w:numPr>
        <w:spacing w:after="200" w:line="276" w:lineRule="auto"/>
        <w:rPr>
          <w:rFonts w:ascii="Arial" w:hAnsi="Arial" w:cs="Arial"/>
          <w:sz w:val="22"/>
          <w:szCs w:val="22"/>
          <w:lang w:eastAsia="en-GB"/>
        </w:rPr>
      </w:pPr>
      <w:r w:rsidRPr="00AE6549">
        <w:rPr>
          <w:rFonts w:ascii="Arial" w:hAnsi="Arial" w:cs="Arial"/>
          <w:sz w:val="22"/>
          <w:szCs w:val="22"/>
          <w:lang w:eastAsia="en-GB"/>
        </w:rPr>
        <w:t>to present the proposed plan for the PSP</w:t>
      </w:r>
    </w:p>
    <w:p w14:paraId="7CF24CBE" w14:textId="77777777" w:rsidR="00B36B11" w:rsidRDefault="00B36B11" w:rsidP="00AE6549">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to generate support for the process</w:t>
      </w:r>
    </w:p>
    <w:p w14:paraId="767709FC" w14:textId="77777777" w:rsidR="00B36B11" w:rsidRPr="00AE6549" w:rsidRDefault="00B36B11" w:rsidP="00AE6549">
      <w:pPr>
        <w:numPr>
          <w:ilvl w:val="0"/>
          <w:numId w:val="3"/>
        </w:numPr>
        <w:spacing w:after="200" w:line="276" w:lineRule="auto"/>
        <w:rPr>
          <w:rFonts w:ascii="Arial" w:hAnsi="Arial" w:cs="Arial"/>
          <w:sz w:val="22"/>
          <w:szCs w:val="22"/>
          <w:lang w:eastAsia="en-GB"/>
        </w:rPr>
      </w:pPr>
      <w:r>
        <w:rPr>
          <w:rFonts w:ascii="Arial" w:hAnsi="Arial" w:cs="Arial"/>
          <w:sz w:val="22"/>
          <w:szCs w:val="22"/>
          <w:lang w:eastAsia="en-GB"/>
        </w:rPr>
        <w:t>to encourage participation in the process</w:t>
      </w:r>
    </w:p>
    <w:p w14:paraId="4FC6F737" w14:textId="77777777" w:rsidR="000402B7" w:rsidRPr="00E71238" w:rsidRDefault="000402B7" w:rsidP="000402B7">
      <w:pPr>
        <w:numPr>
          <w:ilvl w:val="0"/>
          <w:numId w:val="3"/>
        </w:numPr>
        <w:spacing w:after="200" w:line="276" w:lineRule="auto"/>
        <w:rPr>
          <w:rFonts w:ascii="Arial" w:hAnsi="Arial" w:cs="Arial"/>
          <w:sz w:val="22"/>
          <w:szCs w:val="22"/>
          <w:lang w:eastAsia="en-GB"/>
        </w:rPr>
      </w:pPr>
      <w:r w:rsidRPr="00E71238">
        <w:rPr>
          <w:rFonts w:ascii="Arial" w:hAnsi="Arial" w:cs="Arial"/>
          <w:sz w:val="22"/>
          <w:szCs w:val="22"/>
          <w:lang w:eastAsia="en-GB"/>
        </w:rPr>
        <w:t>to initiate discussion, answer questions and address concerns</w:t>
      </w:r>
      <w:r w:rsidR="006273CA">
        <w:rPr>
          <w:rFonts w:ascii="Arial" w:hAnsi="Arial" w:cs="Arial"/>
          <w:sz w:val="22"/>
          <w:szCs w:val="22"/>
          <w:lang w:eastAsia="en-GB"/>
        </w:rPr>
        <w:t>.</w:t>
      </w:r>
    </w:p>
    <w:p w14:paraId="1F06DDC3" w14:textId="77777777" w:rsidR="000402B7" w:rsidRPr="00E71238" w:rsidRDefault="000402B7" w:rsidP="000402B7">
      <w:pPr>
        <w:rPr>
          <w:rFonts w:ascii="Arial" w:hAnsi="Arial" w:cs="Arial"/>
          <w:sz w:val="22"/>
          <w:szCs w:val="22"/>
          <w:lang w:eastAsia="en-GB"/>
        </w:rPr>
      </w:pPr>
    </w:p>
    <w:p w14:paraId="65764114" w14:textId="77777777" w:rsidR="000402B7" w:rsidRPr="00E71238" w:rsidRDefault="00E71238" w:rsidP="000402B7">
      <w:pPr>
        <w:rPr>
          <w:rFonts w:ascii="Arial" w:hAnsi="Arial" w:cs="Arial"/>
          <w:color w:val="C00000"/>
          <w:sz w:val="22"/>
          <w:szCs w:val="22"/>
          <w:lang w:eastAsia="en-GB"/>
        </w:rPr>
      </w:pPr>
      <w:r w:rsidRPr="00E71238">
        <w:rPr>
          <w:rFonts w:ascii="Arial" w:hAnsi="Arial" w:cs="Arial"/>
          <w:b/>
          <w:bCs/>
          <w:color w:val="C00000"/>
          <w:sz w:val="22"/>
          <w:szCs w:val="22"/>
          <w:lang w:eastAsia="en-GB"/>
        </w:rPr>
        <w:t>Step 3:</w:t>
      </w:r>
      <w:r w:rsidR="000402B7" w:rsidRPr="00E71238">
        <w:rPr>
          <w:rFonts w:ascii="Arial" w:hAnsi="Arial" w:cs="Arial"/>
          <w:b/>
          <w:bCs/>
          <w:color w:val="C00000"/>
          <w:sz w:val="22"/>
          <w:szCs w:val="22"/>
          <w:lang w:eastAsia="en-GB"/>
        </w:rPr>
        <w:t xml:space="preserve"> Identifying </w:t>
      </w:r>
      <w:r w:rsidR="00E27149" w:rsidRPr="009A38EE">
        <w:rPr>
          <w:rFonts w:ascii="Arial" w:hAnsi="Arial" w:cs="Arial"/>
          <w:b/>
          <w:bCs/>
          <w:color w:val="C00000"/>
          <w:sz w:val="22"/>
          <w:szCs w:val="22"/>
          <w:lang w:eastAsia="en-GB"/>
        </w:rPr>
        <w:t xml:space="preserve">evidence </w:t>
      </w:r>
      <w:r w:rsidR="000402B7" w:rsidRPr="009A38EE">
        <w:rPr>
          <w:rFonts w:ascii="Arial" w:hAnsi="Arial" w:cs="Arial"/>
          <w:b/>
          <w:bCs/>
          <w:color w:val="C00000"/>
          <w:sz w:val="22"/>
          <w:szCs w:val="22"/>
          <w:lang w:eastAsia="en-GB"/>
        </w:rPr>
        <w:t>uncertainties</w:t>
      </w:r>
    </w:p>
    <w:p w14:paraId="04AB81CC" w14:textId="74F72E3E" w:rsidR="000402B7" w:rsidRPr="00E71238" w:rsidRDefault="00B36B11" w:rsidP="000402B7">
      <w:pPr>
        <w:rPr>
          <w:rFonts w:ascii="Arial" w:hAnsi="Arial" w:cs="Arial"/>
          <w:sz w:val="22"/>
          <w:szCs w:val="22"/>
          <w:lang w:eastAsia="en-GB"/>
        </w:rPr>
      </w:pPr>
      <w:r>
        <w:rPr>
          <w:rFonts w:ascii="Arial" w:hAnsi="Arial" w:cs="Arial"/>
          <w:sz w:val="22"/>
          <w:szCs w:val="22"/>
          <w:lang w:eastAsia="en-GB"/>
        </w:rPr>
        <w:t>The</w:t>
      </w:r>
      <w:r w:rsidR="00EA36F6">
        <w:rPr>
          <w:rFonts w:ascii="Arial" w:hAnsi="Arial" w:cs="Arial"/>
          <w:sz w:val="22"/>
          <w:szCs w:val="22"/>
          <w:lang w:eastAsia="en-GB"/>
        </w:rPr>
        <w:t xml:space="preserve"> </w:t>
      </w:r>
      <w:r w:rsidR="00E477C4">
        <w:rPr>
          <w:rFonts w:ascii="Arial" w:hAnsi="Arial" w:cs="Arial"/>
          <w:sz w:val="22"/>
          <w:szCs w:val="22"/>
          <w:lang w:eastAsia="en-GB"/>
        </w:rPr>
        <w:t xml:space="preserve">Breast Surgery </w:t>
      </w:r>
      <w:r>
        <w:rPr>
          <w:rFonts w:ascii="Arial" w:hAnsi="Arial" w:cs="Arial"/>
          <w:sz w:val="22"/>
          <w:szCs w:val="22"/>
          <w:lang w:eastAsia="en-GB"/>
        </w:rPr>
        <w:t xml:space="preserve">PSP will carry out a consultation to </w:t>
      </w:r>
      <w:r w:rsidR="00C758FE">
        <w:rPr>
          <w:rFonts w:ascii="Arial" w:hAnsi="Arial" w:cs="Arial"/>
          <w:sz w:val="22"/>
          <w:szCs w:val="22"/>
          <w:lang w:eastAsia="en-GB"/>
        </w:rPr>
        <w:t xml:space="preserve">gather </w:t>
      </w:r>
      <w:r>
        <w:rPr>
          <w:rFonts w:ascii="Arial" w:hAnsi="Arial" w:cs="Arial"/>
          <w:sz w:val="22"/>
          <w:szCs w:val="22"/>
          <w:lang w:eastAsia="en-GB"/>
        </w:rPr>
        <w:t xml:space="preserve">uncertainties from patients, carers and clinicians. </w:t>
      </w:r>
      <w:r w:rsidR="006273CA">
        <w:rPr>
          <w:rFonts w:ascii="Arial" w:hAnsi="Arial" w:cs="Arial"/>
          <w:sz w:val="22"/>
          <w:szCs w:val="22"/>
          <w:lang w:eastAsia="en-GB"/>
        </w:rPr>
        <w:t xml:space="preserve"> </w:t>
      </w:r>
      <w:r w:rsidR="000402B7" w:rsidRPr="00E71238">
        <w:rPr>
          <w:rFonts w:ascii="Arial" w:hAnsi="Arial" w:cs="Arial"/>
          <w:sz w:val="22"/>
          <w:szCs w:val="22"/>
          <w:lang w:eastAsia="en-GB"/>
        </w:rPr>
        <w:t>A period of</w:t>
      </w:r>
      <w:r w:rsidR="00EA36F6">
        <w:rPr>
          <w:rFonts w:ascii="Arial" w:hAnsi="Arial" w:cs="Arial"/>
          <w:sz w:val="22"/>
          <w:szCs w:val="22"/>
          <w:lang w:eastAsia="en-GB"/>
        </w:rPr>
        <w:t xml:space="preserve"> </w:t>
      </w:r>
      <w:r w:rsidR="00005B0A">
        <w:rPr>
          <w:rFonts w:ascii="Arial" w:hAnsi="Arial" w:cs="Arial"/>
          <w:sz w:val="22"/>
          <w:szCs w:val="22"/>
          <w:lang w:eastAsia="en-GB"/>
        </w:rPr>
        <w:t>6</w:t>
      </w:r>
      <w:r w:rsidR="00E477C4">
        <w:rPr>
          <w:rFonts w:ascii="Arial" w:hAnsi="Arial" w:cs="Arial"/>
          <w:sz w:val="22"/>
          <w:szCs w:val="22"/>
          <w:lang w:eastAsia="en-GB"/>
        </w:rPr>
        <w:t xml:space="preserve"> months</w:t>
      </w:r>
      <w:r w:rsidR="00EA36F6">
        <w:rPr>
          <w:rFonts w:ascii="Arial" w:hAnsi="Arial" w:cs="Arial"/>
          <w:sz w:val="22"/>
          <w:szCs w:val="22"/>
          <w:lang w:eastAsia="en-GB"/>
        </w:rPr>
        <w:t xml:space="preserve"> </w:t>
      </w:r>
      <w:r w:rsidR="000402B7" w:rsidRPr="00E71238">
        <w:rPr>
          <w:rFonts w:ascii="Arial" w:hAnsi="Arial" w:cs="Arial"/>
          <w:sz w:val="22"/>
          <w:szCs w:val="22"/>
          <w:lang w:eastAsia="en-GB"/>
        </w:rPr>
        <w:t>will be given to complete this exercise</w:t>
      </w:r>
      <w:r>
        <w:rPr>
          <w:rFonts w:ascii="Arial" w:hAnsi="Arial" w:cs="Arial"/>
          <w:sz w:val="22"/>
          <w:szCs w:val="22"/>
          <w:lang w:eastAsia="en-GB"/>
        </w:rPr>
        <w:t xml:space="preserve"> (which may be revised by the Steering Group if required)</w:t>
      </w:r>
      <w:r w:rsidR="000402B7" w:rsidRPr="00E71238">
        <w:rPr>
          <w:rFonts w:ascii="Arial" w:hAnsi="Arial" w:cs="Arial"/>
          <w:sz w:val="22"/>
          <w:szCs w:val="22"/>
          <w:lang w:eastAsia="en-GB"/>
        </w:rPr>
        <w:t xml:space="preserve">. </w:t>
      </w:r>
    </w:p>
    <w:p w14:paraId="429F274E" w14:textId="77777777" w:rsidR="000402B7" w:rsidRPr="00E71238" w:rsidRDefault="000402B7" w:rsidP="000402B7">
      <w:pPr>
        <w:rPr>
          <w:rFonts w:ascii="Arial" w:hAnsi="Arial" w:cs="Arial"/>
          <w:sz w:val="22"/>
          <w:szCs w:val="22"/>
          <w:lang w:eastAsia="en-GB"/>
        </w:rPr>
      </w:pPr>
    </w:p>
    <w:p w14:paraId="27AFF4F3" w14:textId="290A3F21" w:rsidR="00E477C4" w:rsidRDefault="00E92F3D" w:rsidP="00F24783">
      <w:pPr>
        <w:rPr>
          <w:rFonts w:ascii="Arial" w:hAnsi="Arial" w:cs="Arial"/>
          <w:sz w:val="22"/>
          <w:szCs w:val="22"/>
          <w:lang w:eastAsia="en-GB"/>
        </w:rPr>
      </w:pPr>
      <w:r>
        <w:rPr>
          <w:rFonts w:ascii="Arial" w:hAnsi="Arial" w:cs="Arial"/>
          <w:sz w:val="22"/>
          <w:szCs w:val="22"/>
          <w:lang w:eastAsia="en-GB"/>
        </w:rPr>
        <w:t>The</w:t>
      </w:r>
      <w:r w:rsidR="00EA36F6">
        <w:rPr>
          <w:rFonts w:ascii="Arial" w:hAnsi="Arial" w:cs="Arial"/>
          <w:sz w:val="22"/>
          <w:szCs w:val="22"/>
          <w:lang w:eastAsia="en-GB"/>
        </w:rPr>
        <w:t xml:space="preserve"> </w:t>
      </w:r>
      <w:r w:rsidR="00E477C4">
        <w:rPr>
          <w:rFonts w:ascii="Arial" w:hAnsi="Arial" w:cs="Arial"/>
          <w:sz w:val="22"/>
          <w:szCs w:val="22"/>
          <w:lang w:eastAsia="en-GB"/>
        </w:rPr>
        <w:t>Breast Surgery</w:t>
      </w:r>
      <w:r w:rsidR="00EA36F6">
        <w:rPr>
          <w:rFonts w:ascii="Arial" w:hAnsi="Arial" w:cs="Arial"/>
          <w:sz w:val="22"/>
          <w:szCs w:val="22"/>
          <w:lang w:eastAsia="en-GB"/>
        </w:rPr>
        <w:t xml:space="preserve"> </w:t>
      </w:r>
      <w:r>
        <w:rPr>
          <w:rFonts w:ascii="Arial" w:hAnsi="Arial" w:cs="Arial"/>
          <w:sz w:val="22"/>
          <w:szCs w:val="22"/>
          <w:lang w:eastAsia="en-GB"/>
        </w:rPr>
        <w:t>PSP recognises that the following groups may r</w:t>
      </w:r>
      <w:r w:rsidR="00847773">
        <w:rPr>
          <w:rFonts w:ascii="Arial" w:hAnsi="Arial" w:cs="Arial"/>
          <w:sz w:val="22"/>
          <w:szCs w:val="22"/>
          <w:lang w:eastAsia="en-GB"/>
        </w:rPr>
        <w:t>equire additional consideration</w:t>
      </w:r>
      <w:r w:rsidR="00E27149">
        <w:rPr>
          <w:rFonts w:ascii="Arial" w:hAnsi="Arial" w:cs="Arial"/>
          <w:sz w:val="22"/>
          <w:szCs w:val="22"/>
          <w:lang w:eastAsia="en-GB"/>
        </w:rPr>
        <w:t>.</w:t>
      </w:r>
    </w:p>
    <w:p w14:paraId="7201A3D6" w14:textId="35937EF0" w:rsidR="00F24783" w:rsidRDefault="00F24783" w:rsidP="00F24783">
      <w:pPr>
        <w:pStyle w:val="ListParagraph"/>
        <w:numPr>
          <w:ilvl w:val="0"/>
          <w:numId w:val="14"/>
        </w:numPr>
        <w:rPr>
          <w:rFonts w:ascii="Arial" w:hAnsi="Arial" w:cs="Arial"/>
          <w:sz w:val="22"/>
          <w:szCs w:val="22"/>
          <w:lang w:eastAsia="en-GB"/>
        </w:rPr>
      </w:pPr>
      <w:r>
        <w:rPr>
          <w:rFonts w:ascii="Arial" w:hAnsi="Arial" w:cs="Arial"/>
          <w:sz w:val="22"/>
          <w:szCs w:val="22"/>
          <w:lang w:eastAsia="en-GB"/>
        </w:rPr>
        <w:t>Male breast cancer patients</w:t>
      </w:r>
    </w:p>
    <w:p w14:paraId="767990BB" w14:textId="1E735CB0" w:rsidR="00F24783" w:rsidRDefault="00687F84" w:rsidP="00F24783">
      <w:pPr>
        <w:pStyle w:val="ListParagraph"/>
        <w:numPr>
          <w:ilvl w:val="0"/>
          <w:numId w:val="14"/>
        </w:numPr>
        <w:rPr>
          <w:rFonts w:ascii="Arial" w:hAnsi="Arial" w:cs="Arial"/>
          <w:sz w:val="22"/>
          <w:szCs w:val="22"/>
          <w:lang w:eastAsia="en-GB"/>
        </w:rPr>
      </w:pPr>
      <w:r>
        <w:rPr>
          <w:rFonts w:ascii="Arial" w:hAnsi="Arial" w:cs="Arial"/>
          <w:sz w:val="22"/>
          <w:szCs w:val="22"/>
          <w:lang w:eastAsia="en-GB"/>
        </w:rPr>
        <w:t xml:space="preserve">Older </w:t>
      </w:r>
      <w:r w:rsidR="00F24783">
        <w:rPr>
          <w:rFonts w:ascii="Arial" w:hAnsi="Arial" w:cs="Arial"/>
          <w:sz w:val="22"/>
          <w:szCs w:val="22"/>
          <w:lang w:eastAsia="en-GB"/>
        </w:rPr>
        <w:t>patients with breast cancer</w:t>
      </w:r>
    </w:p>
    <w:p w14:paraId="582BF2B0" w14:textId="304563C4" w:rsidR="00F24783" w:rsidRPr="00F24783" w:rsidRDefault="002C7CB5" w:rsidP="00F24783">
      <w:pPr>
        <w:pStyle w:val="ListParagraph"/>
        <w:numPr>
          <w:ilvl w:val="0"/>
          <w:numId w:val="14"/>
        </w:numPr>
        <w:rPr>
          <w:rFonts w:ascii="Arial" w:hAnsi="Arial" w:cs="Arial"/>
          <w:sz w:val="22"/>
          <w:szCs w:val="22"/>
          <w:lang w:eastAsia="en-GB"/>
        </w:rPr>
      </w:pPr>
      <w:r>
        <w:rPr>
          <w:rFonts w:ascii="Arial" w:hAnsi="Arial" w:cs="Arial"/>
          <w:sz w:val="22"/>
          <w:szCs w:val="22"/>
          <w:lang w:eastAsia="en-GB"/>
        </w:rPr>
        <w:t>Ethnic minorities</w:t>
      </w:r>
    </w:p>
    <w:p w14:paraId="008D81C3" w14:textId="77777777" w:rsidR="00832932" w:rsidRPr="00E71238" w:rsidRDefault="00832932" w:rsidP="00E92F3D">
      <w:pPr>
        <w:rPr>
          <w:rFonts w:ascii="Arial" w:hAnsi="Arial" w:cs="Arial"/>
          <w:sz w:val="22"/>
          <w:szCs w:val="22"/>
          <w:lang w:eastAsia="en-GB"/>
        </w:rPr>
      </w:pPr>
    </w:p>
    <w:p w14:paraId="70CB56AF" w14:textId="604809AC" w:rsidR="00005B0A" w:rsidRDefault="00B36B11" w:rsidP="00005B0A">
      <w:pPr>
        <w:rPr>
          <w:rFonts w:ascii="Arial" w:hAnsi="Arial" w:cs="Arial"/>
          <w:sz w:val="22"/>
          <w:szCs w:val="22"/>
          <w:lang w:eastAsia="en-GB"/>
        </w:rPr>
      </w:pPr>
      <w:r w:rsidRPr="009A38EE">
        <w:rPr>
          <w:rFonts w:ascii="Arial" w:hAnsi="Arial" w:cs="Arial"/>
          <w:sz w:val="22"/>
          <w:szCs w:val="22"/>
          <w:lang w:eastAsia="en-GB"/>
        </w:rPr>
        <w:t xml:space="preserve">The Steering Group </w:t>
      </w:r>
      <w:r w:rsidR="00005B0A">
        <w:rPr>
          <w:rFonts w:ascii="Arial" w:hAnsi="Arial" w:cs="Arial"/>
          <w:sz w:val="22"/>
          <w:szCs w:val="22"/>
          <w:lang w:eastAsia="en-GB"/>
        </w:rPr>
        <w:t>may</w:t>
      </w:r>
      <w:r w:rsidRPr="009A38EE">
        <w:rPr>
          <w:rFonts w:ascii="Arial" w:hAnsi="Arial" w:cs="Arial"/>
          <w:sz w:val="22"/>
          <w:szCs w:val="22"/>
          <w:lang w:eastAsia="en-GB"/>
        </w:rPr>
        <w:t xml:space="preserve"> </w:t>
      </w:r>
      <w:r w:rsidR="00B45125" w:rsidRPr="009A38EE">
        <w:rPr>
          <w:rFonts w:ascii="Arial" w:hAnsi="Arial" w:cs="Arial"/>
          <w:sz w:val="22"/>
          <w:szCs w:val="22"/>
          <w:lang w:eastAsia="en-GB"/>
        </w:rPr>
        <w:t>use the following methods</w:t>
      </w:r>
      <w:r w:rsidR="00005B0A">
        <w:rPr>
          <w:rFonts w:ascii="Arial" w:hAnsi="Arial" w:cs="Arial"/>
          <w:sz w:val="22"/>
          <w:szCs w:val="22"/>
          <w:lang w:eastAsia="en-GB"/>
        </w:rPr>
        <w:t>, as considered appropriate,</w:t>
      </w:r>
      <w:r w:rsidR="00B45125" w:rsidRPr="009A38EE">
        <w:rPr>
          <w:rFonts w:ascii="Arial" w:hAnsi="Arial" w:cs="Arial"/>
          <w:sz w:val="22"/>
          <w:szCs w:val="22"/>
          <w:lang w:eastAsia="en-GB"/>
        </w:rPr>
        <w:t xml:space="preserve"> to reach the target groups</w:t>
      </w:r>
    </w:p>
    <w:p w14:paraId="6822FD66" w14:textId="6438338E" w:rsidR="00005B0A" w:rsidRPr="00005B0A" w:rsidRDefault="00005B0A" w:rsidP="00516F77">
      <w:pPr>
        <w:pStyle w:val="ListParagraph"/>
        <w:numPr>
          <w:ilvl w:val="0"/>
          <w:numId w:val="8"/>
        </w:numPr>
        <w:rPr>
          <w:rFonts w:ascii="Arial" w:hAnsi="Arial" w:cs="Arial"/>
          <w:color w:val="000000" w:themeColor="text1"/>
          <w:sz w:val="22"/>
          <w:szCs w:val="22"/>
          <w:lang w:eastAsia="en-GB"/>
        </w:rPr>
      </w:pPr>
      <w:r w:rsidRPr="00005B0A">
        <w:rPr>
          <w:rFonts w:ascii="Arial" w:hAnsi="Arial" w:cs="Arial"/>
          <w:color w:val="000000" w:themeColor="text1"/>
          <w:sz w:val="22"/>
          <w:szCs w:val="22"/>
          <w:lang w:eastAsia="en-GB"/>
        </w:rPr>
        <w:t>Web-based questionnaire</w:t>
      </w:r>
    </w:p>
    <w:p w14:paraId="5133A471" w14:textId="1652813D" w:rsidR="00516F77" w:rsidRPr="00005B0A" w:rsidRDefault="00005B0A" w:rsidP="00516F77">
      <w:pPr>
        <w:pStyle w:val="ListParagraph"/>
        <w:numPr>
          <w:ilvl w:val="0"/>
          <w:numId w:val="8"/>
        </w:numPr>
        <w:rPr>
          <w:rFonts w:ascii="Arial" w:hAnsi="Arial" w:cs="Arial"/>
          <w:color w:val="000000" w:themeColor="text1"/>
          <w:sz w:val="22"/>
          <w:szCs w:val="22"/>
          <w:lang w:eastAsia="en-GB"/>
        </w:rPr>
      </w:pPr>
      <w:r w:rsidRPr="00005B0A">
        <w:rPr>
          <w:rFonts w:ascii="Arial" w:hAnsi="Arial" w:cs="Arial"/>
          <w:color w:val="000000" w:themeColor="text1"/>
          <w:sz w:val="22"/>
          <w:szCs w:val="22"/>
          <w:lang w:eastAsia="en-GB"/>
        </w:rPr>
        <w:t>Postal questionnaire</w:t>
      </w:r>
    </w:p>
    <w:p w14:paraId="7634CC89" w14:textId="324B38DE" w:rsidR="00005B0A" w:rsidRPr="00005B0A" w:rsidRDefault="00005B0A" w:rsidP="00516F77">
      <w:pPr>
        <w:pStyle w:val="ListParagraph"/>
        <w:numPr>
          <w:ilvl w:val="0"/>
          <w:numId w:val="8"/>
        </w:numPr>
        <w:rPr>
          <w:rFonts w:ascii="Arial" w:hAnsi="Arial" w:cs="Arial"/>
          <w:color w:val="000000" w:themeColor="text1"/>
          <w:sz w:val="22"/>
          <w:szCs w:val="22"/>
          <w:lang w:eastAsia="en-GB"/>
        </w:rPr>
      </w:pPr>
      <w:r w:rsidRPr="00005B0A">
        <w:rPr>
          <w:rFonts w:ascii="Arial" w:hAnsi="Arial" w:cs="Arial"/>
          <w:color w:val="000000" w:themeColor="text1"/>
          <w:sz w:val="22"/>
          <w:szCs w:val="22"/>
          <w:lang w:eastAsia="en-GB"/>
        </w:rPr>
        <w:t>Membership meetings</w:t>
      </w:r>
    </w:p>
    <w:p w14:paraId="45385ED7" w14:textId="28AB318C" w:rsidR="0084426F" w:rsidRPr="00005B0A" w:rsidRDefault="00005B0A" w:rsidP="00005B0A">
      <w:pPr>
        <w:pStyle w:val="ListParagraph"/>
        <w:numPr>
          <w:ilvl w:val="0"/>
          <w:numId w:val="8"/>
        </w:numPr>
        <w:rPr>
          <w:rFonts w:ascii="Arial" w:hAnsi="Arial" w:cs="Arial"/>
          <w:color w:val="000000" w:themeColor="text1"/>
          <w:sz w:val="22"/>
          <w:szCs w:val="22"/>
          <w:lang w:eastAsia="en-GB"/>
        </w:rPr>
      </w:pPr>
      <w:r w:rsidRPr="00005B0A">
        <w:rPr>
          <w:rFonts w:ascii="Arial" w:hAnsi="Arial" w:cs="Arial"/>
          <w:color w:val="000000" w:themeColor="text1"/>
          <w:sz w:val="22"/>
          <w:szCs w:val="22"/>
          <w:lang w:eastAsia="en-GB"/>
        </w:rPr>
        <w:t>Email consultation</w:t>
      </w:r>
    </w:p>
    <w:p w14:paraId="3EDC70BE" w14:textId="21C01F4C" w:rsidR="00687F84" w:rsidRPr="002302BF" w:rsidRDefault="00005B0A" w:rsidP="002302BF">
      <w:pPr>
        <w:pStyle w:val="ListParagraph"/>
        <w:numPr>
          <w:ilvl w:val="0"/>
          <w:numId w:val="8"/>
        </w:numPr>
        <w:rPr>
          <w:rFonts w:ascii="Arial" w:hAnsi="Arial" w:cs="Arial"/>
          <w:color w:val="000000" w:themeColor="text1"/>
          <w:sz w:val="22"/>
          <w:szCs w:val="22"/>
          <w:lang w:eastAsia="en-GB"/>
        </w:rPr>
      </w:pPr>
      <w:r w:rsidRPr="00005B0A">
        <w:rPr>
          <w:rFonts w:ascii="Arial" w:hAnsi="Arial" w:cs="Arial"/>
          <w:color w:val="000000" w:themeColor="text1"/>
          <w:sz w:val="22"/>
          <w:szCs w:val="22"/>
          <w:lang w:eastAsia="en-GB"/>
        </w:rPr>
        <w:t>Focus group work</w:t>
      </w:r>
    </w:p>
    <w:p w14:paraId="40EC910C" w14:textId="77777777" w:rsidR="000402B7" w:rsidRPr="00E27149" w:rsidRDefault="000402B7" w:rsidP="000402B7">
      <w:pPr>
        <w:rPr>
          <w:rFonts w:ascii="Arial" w:hAnsi="Arial" w:cs="Arial"/>
          <w:sz w:val="22"/>
          <w:szCs w:val="22"/>
          <w:highlight w:val="yellow"/>
          <w:lang w:eastAsia="en-GB"/>
        </w:rPr>
      </w:pPr>
    </w:p>
    <w:p w14:paraId="372AF519" w14:textId="71447B21" w:rsidR="002302BF" w:rsidRDefault="002302BF" w:rsidP="000402B7">
      <w:pPr>
        <w:rPr>
          <w:rFonts w:ascii="Arial" w:hAnsi="Arial" w:cs="Arial"/>
          <w:sz w:val="22"/>
          <w:szCs w:val="22"/>
          <w:lang w:eastAsia="en-GB"/>
        </w:rPr>
      </w:pPr>
      <w:r>
        <w:rPr>
          <w:rFonts w:ascii="Arial" w:hAnsi="Arial" w:cs="Arial"/>
          <w:sz w:val="22"/>
          <w:szCs w:val="22"/>
          <w:lang w:eastAsia="en-GB"/>
        </w:rPr>
        <w:t xml:space="preserve">In the current climate resulting from COVID-19, the Steering Group recognise that some groups, particularly those with limited internet access, may be more challenging to reach; nevertheless, the methods above will be used to try and ensure broad </w:t>
      </w:r>
      <w:r w:rsidR="0089609E">
        <w:rPr>
          <w:rFonts w:ascii="Arial" w:hAnsi="Arial" w:cs="Arial"/>
          <w:sz w:val="22"/>
          <w:szCs w:val="22"/>
          <w:lang w:eastAsia="en-GB"/>
        </w:rPr>
        <w:t>representation from target groups wherever possible.</w:t>
      </w:r>
    </w:p>
    <w:p w14:paraId="35F8EBB9" w14:textId="77777777" w:rsidR="002302BF" w:rsidRDefault="002302BF" w:rsidP="000402B7">
      <w:pPr>
        <w:rPr>
          <w:rFonts w:ascii="Arial" w:hAnsi="Arial" w:cs="Arial"/>
          <w:sz w:val="22"/>
          <w:szCs w:val="22"/>
          <w:lang w:eastAsia="en-GB"/>
        </w:rPr>
      </w:pPr>
    </w:p>
    <w:p w14:paraId="4E855153" w14:textId="06098326" w:rsidR="000402B7" w:rsidRPr="006A6558" w:rsidRDefault="000402B7" w:rsidP="000402B7">
      <w:pPr>
        <w:rPr>
          <w:rFonts w:ascii="Arial" w:hAnsi="Arial" w:cs="Arial"/>
          <w:i/>
          <w:color w:val="7F7F7F" w:themeColor="text1" w:themeTint="80"/>
          <w:sz w:val="22"/>
          <w:szCs w:val="22"/>
          <w:lang w:eastAsia="en-GB"/>
        </w:rPr>
      </w:pPr>
      <w:r w:rsidRPr="009A38EE">
        <w:rPr>
          <w:rFonts w:ascii="Arial" w:hAnsi="Arial" w:cs="Arial"/>
          <w:sz w:val="22"/>
          <w:szCs w:val="22"/>
          <w:lang w:eastAsia="en-GB"/>
        </w:rPr>
        <w:t xml:space="preserve">Existing sources of </w:t>
      </w:r>
      <w:r w:rsidR="00161C9E" w:rsidRPr="009A38EE">
        <w:rPr>
          <w:rFonts w:ascii="Arial" w:hAnsi="Arial" w:cs="Arial"/>
          <w:sz w:val="22"/>
          <w:szCs w:val="22"/>
          <w:lang w:eastAsia="en-GB"/>
        </w:rPr>
        <w:t>evidence uncertainties</w:t>
      </w:r>
      <w:r w:rsidRPr="009A38EE">
        <w:rPr>
          <w:rFonts w:ascii="Arial" w:hAnsi="Arial" w:cs="Arial"/>
          <w:sz w:val="22"/>
          <w:szCs w:val="22"/>
          <w:lang w:eastAsia="en-GB"/>
        </w:rPr>
        <w:t xml:space="preserve"> </w:t>
      </w:r>
      <w:r w:rsidR="00161C9E" w:rsidRPr="009A38EE">
        <w:rPr>
          <w:rFonts w:ascii="Arial" w:hAnsi="Arial" w:cs="Arial"/>
          <w:sz w:val="22"/>
          <w:szCs w:val="22"/>
          <w:lang w:eastAsia="en-GB"/>
        </w:rPr>
        <w:t xml:space="preserve">may also </w:t>
      </w:r>
      <w:r w:rsidRPr="009A38EE">
        <w:rPr>
          <w:rFonts w:ascii="Arial" w:hAnsi="Arial" w:cs="Arial"/>
          <w:sz w:val="22"/>
          <w:szCs w:val="22"/>
          <w:lang w:eastAsia="en-GB"/>
        </w:rPr>
        <w:t>be searched.</w:t>
      </w:r>
      <w:r w:rsidR="00005B0A">
        <w:rPr>
          <w:rFonts w:ascii="Arial" w:hAnsi="Arial" w:cs="Arial"/>
          <w:sz w:val="22"/>
          <w:szCs w:val="22"/>
          <w:lang w:eastAsia="en-GB"/>
        </w:rPr>
        <w:t xml:space="preserve"> These may include the existing Association of Breast Surgery Gap Analysis (</w:t>
      </w:r>
      <w:proofErr w:type="spellStart"/>
      <w:r w:rsidR="00005B0A">
        <w:rPr>
          <w:rFonts w:ascii="Arial" w:hAnsi="Arial" w:cs="Arial"/>
          <w:sz w:val="22"/>
          <w:szCs w:val="22"/>
          <w:lang w:eastAsia="en-GB"/>
        </w:rPr>
        <w:t>Cutress</w:t>
      </w:r>
      <w:proofErr w:type="spellEnd"/>
      <w:r w:rsidR="00005B0A">
        <w:rPr>
          <w:rFonts w:ascii="Arial" w:hAnsi="Arial" w:cs="Arial"/>
          <w:sz w:val="22"/>
          <w:szCs w:val="22"/>
          <w:lang w:eastAsia="en-GB"/>
        </w:rPr>
        <w:t xml:space="preserve"> </w:t>
      </w:r>
      <w:r w:rsidR="00005B0A">
        <w:rPr>
          <w:rFonts w:ascii="Arial" w:hAnsi="Arial" w:cs="Arial"/>
          <w:i/>
          <w:iCs/>
          <w:sz w:val="22"/>
          <w:szCs w:val="22"/>
          <w:lang w:eastAsia="en-GB"/>
        </w:rPr>
        <w:t>et al, Lancet Oncology</w:t>
      </w:r>
      <w:r w:rsidR="00005B0A">
        <w:rPr>
          <w:rFonts w:ascii="Arial" w:hAnsi="Arial" w:cs="Arial"/>
          <w:sz w:val="22"/>
          <w:szCs w:val="22"/>
          <w:lang w:eastAsia="en-GB"/>
        </w:rPr>
        <w:t xml:space="preserve"> 2018),</w:t>
      </w:r>
      <w:r w:rsidR="00AB20CA">
        <w:rPr>
          <w:rFonts w:ascii="Arial" w:hAnsi="Arial" w:cs="Arial"/>
          <w:sz w:val="22"/>
          <w:szCs w:val="22"/>
          <w:lang w:eastAsia="en-GB"/>
        </w:rPr>
        <w:t xml:space="preserve"> Knowledge Gaps in </w:t>
      </w:r>
      <w:proofErr w:type="spellStart"/>
      <w:r w:rsidR="00AB20CA">
        <w:rPr>
          <w:rFonts w:ascii="Arial" w:hAnsi="Arial" w:cs="Arial"/>
          <w:sz w:val="22"/>
          <w:szCs w:val="22"/>
          <w:lang w:eastAsia="en-GB"/>
        </w:rPr>
        <w:t>Oncolplastic</w:t>
      </w:r>
      <w:proofErr w:type="spellEnd"/>
      <w:r w:rsidR="00AB20CA">
        <w:rPr>
          <w:rFonts w:ascii="Arial" w:hAnsi="Arial" w:cs="Arial"/>
          <w:sz w:val="22"/>
          <w:szCs w:val="22"/>
          <w:lang w:eastAsia="en-GB"/>
        </w:rPr>
        <w:t xml:space="preserve"> Breast Surgery (Weber </w:t>
      </w:r>
      <w:r w:rsidR="00AB20CA">
        <w:rPr>
          <w:rFonts w:ascii="Arial" w:hAnsi="Arial" w:cs="Arial"/>
          <w:i/>
          <w:iCs/>
          <w:sz w:val="22"/>
          <w:szCs w:val="22"/>
          <w:lang w:eastAsia="en-GB"/>
        </w:rPr>
        <w:t>et al</w:t>
      </w:r>
      <w:r w:rsidR="00AB20CA">
        <w:rPr>
          <w:rFonts w:ascii="Arial" w:hAnsi="Arial" w:cs="Arial"/>
          <w:sz w:val="22"/>
          <w:szCs w:val="22"/>
          <w:lang w:eastAsia="en-GB"/>
        </w:rPr>
        <w:t>,</w:t>
      </w:r>
      <w:r w:rsidR="00AB20CA">
        <w:rPr>
          <w:rFonts w:ascii="Arial" w:hAnsi="Arial" w:cs="Arial"/>
          <w:i/>
          <w:iCs/>
          <w:sz w:val="22"/>
          <w:szCs w:val="22"/>
          <w:lang w:eastAsia="en-GB"/>
        </w:rPr>
        <w:t xml:space="preserve"> Lancet Oncology 2020</w:t>
      </w:r>
      <w:r w:rsidR="00AB20CA">
        <w:rPr>
          <w:rFonts w:ascii="Arial" w:hAnsi="Arial" w:cs="Arial"/>
          <w:sz w:val="22"/>
          <w:szCs w:val="22"/>
          <w:lang w:eastAsia="en-GB"/>
        </w:rPr>
        <w:t>),</w:t>
      </w:r>
      <w:r w:rsidR="00005B0A">
        <w:rPr>
          <w:rFonts w:ascii="Arial" w:hAnsi="Arial" w:cs="Arial"/>
          <w:sz w:val="22"/>
          <w:szCs w:val="22"/>
          <w:lang w:eastAsia="en-GB"/>
        </w:rPr>
        <w:t xml:space="preserve"> NICE guidance and NICE Research Recommendations, the Cochrane Database and relevant clinical guidelines published by appropriate professional organisations.</w:t>
      </w:r>
    </w:p>
    <w:p w14:paraId="6B8DC06E" w14:textId="77777777" w:rsidR="000402B7" w:rsidRPr="00E71238" w:rsidRDefault="000402B7" w:rsidP="000402B7">
      <w:pPr>
        <w:rPr>
          <w:rFonts w:ascii="Arial" w:hAnsi="Arial" w:cs="Arial"/>
          <w:sz w:val="22"/>
          <w:szCs w:val="22"/>
          <w:lang w:eastAsia="en-GB"/>
        </w:rPr>
      </w:pPr>
    </w:p>
    <w:p w14:paraId="381C2FA7" w14:textId="77777777" w:rsidR="00AE6549" w:rsidRDefault="00AE6549" w:rsidP="000402B7">
      <w:pPr>
        <w:rPr>
          <w:rFonts w:ascii="Arial" w:hAnsi="Arial" w:cs="Arial"/>
          <w:sz w:val="22"/>
          <w:szCs w:val="22"/>
          <w:lang w:eastAsia="en-GB"/>
        </w:rPr>
      </w:pPr>
    </w:p>
    <w:p w14:paraId="2C5CDE87" w14:textId="77777777" w:rsidR="000402B7" w:rsidRPr="00FD08DF" w:rsidRDefault="00FD08DF" w:rsidP="000402B7">
      <w:pPr>
        <w:rPr>
          <w:rFonts w:ascii="Arial" w:hAnsi="Arial" w:cs="Arial"/>
          <w:color w:val="C00000"/>
          <w:sz w:val="22"/>
          <w:szCs w:val="22"/>
          <w:lang w:eastAsia="en-GB"/>
        </w:rPr>
      </w:pPr>
      <w:r w:rsidRPr="00FD08DF">
        <w:rPr>
          <w:rFonts w:ascii="Arial" w:hAnsi="Arial" w:cs="Arial"/>
          <w:b/>
          <w:bCs/>
          <w:color w:val="C00000"/>
          <w:sz w:val="22"/>
          <w:szCs w:val="22"/>
          <w:lang w:eastAsia="en-GB"/>
        </w:rPr>
        <w:t xml:space="preserve">Step 4: </w:t>
      </w:r>
      <w:r w:rsidR="000402B7" w:rsidRPr="00FD08DF">
        <w:rPr>
          <w:rFonts w:ascii="Arial" w:hAnsi="Arial" w:cs="Arial"/>
          <w:b/>
          <w:bCs/>
          <w:color w:val="C00000"/>
          <w:sz w:val="22"/>
          <w:szCs w:val="22"/>
          <w:lang w:eastAsia="en-GB"/>
        </w:rPr>
        <w:t>Refining questions and uncertainties</w:t>
      </w:r>
    </w:p>
    <w:p w14:paraId="01D1B81D" w14:textId="4A751293" w:rsidR="0002002D" w:rsidRDefault="000402B7" w:rsidP="000402B7">
      <w:pPr>
        <w:rPr>
          <w:rFonts w:ascii="Arial" w:hAnsi="Arial" w:cs="Arial"/>
          <w:sz w:val="22"/>
          <w:szCs w:val="22"/>
          <w:lang w:eastAsia="en-GB"/>
        </w:rPr>
      </w:pPr>
      <w:r w:rsidRPr="00E71238">
        <w:rPr>
          <w:rFonts w:ascii="Arial" w:hAnsi="Arial" w:cs="Arial"/>
          <w:sz w:val="22"/>
          <w:szCs w:val="22"/>
          <w:lang w:eastAsia="en-GB"/>
        </w:rPr>
        <w:t xml:space="preserve">The consultation process will produce </w:t>
      </w:r>
      <w:r w:rsidR="006273CA">
        <w:rPr>
          <w:rFonts w:ascii="Arial" w:hAnsi="Arial" w:cs="Arial"/>
          <w:sz w:val="22"/>
          <w:szCs w:val="22"/>
          <w:lang w:eastAsia="en-GB"/>
        </w:rPr>
        <w:t>‘raw’</w:t>
      </w:r>
      <w:r w:rsidRPr="00E71238">
        <w:rPr>
          <w:rFonts w:ascii="Arial" w:hAnsi="Arial" w:cs="Arial"/>
          <w:sz w:val="22"/>
          <w:szCs w:val="22"/>
          <w:lang w:eastAsia="en-GB"/>
        </w:rPr>
        <w:t xml:space="preserve"> questions </w:t>
      </w:r>
      <w:r w:rsidR="00161C9E">
        <w:rPr>
          <w:rFonts w:ascii="Arial" w:hAnsi="Arial" w:cs="Arial"/>
          <w:sz w:val="22"/>
          <w:szCs w:val="22"/>
          <w:lang w:eastAsia="en-GB"/>
        </w:rPr>
        <w:t>and comments indicating patient</w:t>
      </w:r>
      <w:r w:rsidR="00B655C3">
        <w:rPr>
          <w:rFonts w:ascii="Arial" w:hAnsi="Arial" w:cs="Arial"/>
          <w:sz w:val="22"/>
          <w:szCs w:val="22"/>
          <w:lang w:eastAsia="en-GB"/>
        </w:rPr>
        <w:t>s’</w:t>
      </w:r>
      <w:r w:rsidR="00161C9E">
        <w:rPr>
          <w:rFonts w:ascii="Arial" w:hAnsi="Arial" w:cs="Arial"/>
          <w:sz w:val="22"/>
          <w:szCs w:val="22"/>
          <w:lang w:eastAsia="en-GB"/>
        </w:rPr>
        <w:t>, carer</w:t>
      </w:r>
      <w:r w:rsidR="00B655C3">
        <w:rPr>
          <w:rFonts w:ascii="Arial" w:hAnsi="Arial" w:cs="Arial"/>
          <w:sz w:val="22"/>
          <w:szCs w:val="22"/>
          <w:lang w:eastAsia="en-GB"/>
        </w:rPr>
        <w:t>s’</w:t>
      </w:r>
      <w:r w:rsidR="00161C9E">
        <w:rPr>
          <w:rFonts w:ascii="Arial" w:hAnsi="Arial" w:cs="Arial"/>
          <w:sz w:val="22"/>
          <w:szCs w:val="22"/>
          <w:lang w:eastAsia="en-GB"/>
        </w:rPr>
        <w:t xml:space="preserve"> and clinician</w:t>
      </w:r>
      <w:r w:rsidR="00B655C3">
        <w:rPr>
          <w:rFonts w:ascii="Arial" w:hAnsi="Arial" w:cs="Arial"/>
          <w:sz w:val="22"/>
          <w:szCs w:val="22"/>
          <w:lang w:eastAsia="en-GB"/>
        </w:rPr>
        <w:t>s’ areas of</w:t>
      </w:r>
      <w:r w:rsidR="00161C9E">
        <w:rPr>
          <w:rFonts w:ascii="Arial" w:hAnsi="Arial" w:cs="Arial"/>
          <w:sz w:val="22"/>
          <w:szCs w:val="22"/>
          <w:lang w:eastAsia="en-GB"/>
        </w:rPr>
        <w:t xml:space="preserve"> uncertainty</w:t>
      </w:r>
      <w:r w:rsidRPr="00E71238">
        <w:rPr>
          <w:rFonts w:ascii="Arial" w:hAnsi="Arial" w:cs="Arial"/>
          <w:sz w:val="22"/>
          <w:szCs w:val="22"/>
          <w:lang w:eastAsia="en-GB"/>
        </w:rPr>
        <w:t xml:space="preserve">. </w:t>
      </w:r>
      <w:r w:rsidR="006273CA">
        <w:rPr>
          <w:rFonts w:ascii="Arial" w:hAnsi="Arial" w:cs="Arial"/>
          <w:sz w:val="22"/>
          <w:szCs w:val="22"/>
          <w:lang w:eastAsia="en-GB"/>
        </w:rPr>
        <w:t xml:space="preserve"> </w:t>
      </w:r>
      <w:r w:rsidRPr="00E71238">
        <w:rPr>
          <w:rFonts w:ascii="Arial" w:hAnsi="Arial" w:cs="Arial"/>
          <w:sz w:val="22"/>
          <w:szCs w:val="22"/>
          <w:lang w:eastAsia="en-GB"/>
        </w:rPr>
        <w:t xml:space="preserve">These raw questions will be </w:t>
      </w:r>
      <w:r w:rsidRPr="006273CA">
        <w:rPr>
          <w:rFonts w:ascii="Arial" w:hAnsi="Arial" w:cs="Arial"/>
          <w:sz w:val="22"/>
          <w:szCs w:val="22"/>
          <w:lang w:eastAsia="en-GB"/>
        </w:rPr>
        <w:t>categorised</w:t>
      </w:r>
      <w:r w:rsidRPr="00E71238">
        <w:rPr>
          <w:rFonts w:ascii="Arial" w:hAnsi="Arial" w:cs="Arial"/>
          <w:sz w:val="22"/>
          <w:szCs w:val="22"/>
          <w:lang w:eastAsia="en-GB"/>
        </w:rPr>
        <w:t xml:space="preserve"> and refined</w:t>
      </w:r>
      <w:r w:rsidR="00005B0A">
        <w:rPr>
          <w:rFonts w:ascii="Arial" w:hAnsi="Arial" w:cs="Arial"/>
          <w:sz w:val="22"/>
          <w:szCs w:val="22"/>
          <w:lang w:eastAsia="en-GB"/>
        </w:rPr>
        <w:t xml:space="preserve"> </w:t>
      </w:r>
      <w:r w:rsidRPr="00E71238">
        <w:rPr>
          <w:rFonts w:ascii="Arial" w:hAnsi="Arial" w:cs="Arial"/>
          <w:sz w:val="22"/>
          <w:szCs w:val="22"/>
          <w:lang w:eastAsia="en-GB"/>
        </w:rPr>
        <w:t xml:space="preserve">into </w:t>
      </w:r>
      <w:r w:rsidR="00161C9E">
        <w:rPr>
          <w:rFonts w:ascii="Arial" w:hAnsi="Arial" w:cs="Arial"/>
          <w:sz w:val="22"/>
          <w:szCs w:val="22"/>
          <w:lang w:eastAsia="en-GB"/>
        </w:rPr>
        <w:t>summary questions</w:t>
      </w:r>
      <w:r w:rsidRPr="00E71238">
        <w:rPr>
          <w:rFonts w:ascii="Arial" w:hAnsi="Arial" w:cs="Arial"/>
          <w:sz w:val="22"/>
          <w:szCs w:val="22"/>
          <w:lang w:eastAsia="en-GB"/>
        </w:rPr>
        <w:t xml:space="preserve"> which are clear, addressable by research</w:t>
      </w:r>
      <w:r w:rsidR="006273CA">
        <w:rPr>
          <w:rFonts w:ascii="Arial" w:hAnsi="Arial" w:cs="Arial"/>
          <w:sz w:val="22"/>
          <w:szCs w:val="22"/>
          <w:lang w:eastAsia="en-GB"/>
        </w:rPr>
        <w:t>,</w:t>
      </w:r>
      <w:r w:rsidRPr="00E71238">
        <w:rPr>
          <w:rFonts w:ascii="Arial" w:hAnsi="Arial" w:cs="Arial"/>
          <w:sz w:val="22"/>
          <w:szCs w:val="22"/>
          <w:lang w:eastAsia="en-GB"/>
        </w:rPr>
        <w:t xml:space="preserve"> and understandable to all. </w:t>
      </w:r>
      <w:r w:rsidR="006273CA">
        <w:rPr>
          <w:rFonts w:ascii="Arial" w:hAnsi="Arial" w:cs="Arial"/>
          <w:sz w:val="22"/>
          <w:szCs w:val="22"/>
          <w:lang w:eastAsia="en-GB"/>
        </w:rPr>
        <w:t xml:space="preserve"> </w:t>
      </w:r>
      <w:r w:rsidRPr="00E71238">
        <w:rPr>
          <w:rFonts w:ascii="Arial" w:hAnsi="Arial" w:cs="Arial"/>
          <w:sz w:val="22"/>
          <w:szCs w:val="22"/>
          <w:lang w:eastAsia="en-GB"/>
        </w:rPr>
        <w:t xml:space="preserve">Similar or duplicate questions will be combined where appropriate. </w:t>
      </w:r>
      <w:r w:rsidR="006273CA">
        <w:rPr>
          <w:rFonts w:ascii="Arial" w:hAnsi="Arial" w:cs="Arial"/>
          <w:sz w:val="22"/>
          <w:szCs w:val="22"/>
          <w:lang w:eastAsia="en-GB"/>
        </w:rPr>
        <w:t xml:space="preserve"> </w:t>
      </w:r>
      <w:r w:rsidR="00544F0E">
        <w:rPr>
          <w:rFonts w:ascii="Arial" w:hAnsi="Arial" w:cs="Arial"/>
          <w:sz w:val="22"/>
          <w:szCs w:val="22"/>
          <w:lang w:eastAsia="en-GB"/>
        </w:rPr>
        <w:t xml:space="preserve">Out-of-scope </w:t>
      </w:r>
      <w:r w:rsidR="006B76E7">
        <w:rPr>
          <w:rFonts w:ascii="Arial" w:hAnsi="Arial" w:cs="Arial"/>
          <w:sz w:val="22"/>
          <w:szCs w:val="22"/>
          <w:lang w:eastAsia="en-GB"/>
        </w:rPr>
        <w:t xml:space="preserve">and ‘answered’ </w:t>
      </w:r>
      <w:r w:rsidR="00544F0E">
        <w:rPr>
          <w:rFonts w:ascii="Arial" w:hAnsi="Arial" w:cs="Arial"/>
          <w:sz w:val="22"/>
          <w:szCs w:val="22"/>
          <w:lang w:eastAsia="en-GB"/>
        </w:rPr>
        <w:t xml:space="preserve">submissions will be compiled separately. </w:t>
      </w:r>
      <w:r w:rsidR="00161C9E">
        <w:rPr>
          <w:rFonts w:ascii="Arial" w:hAnsi="Arial" w:cs="Arial"/>
          <w:sz w:val="22"/>
          <w:szCs w:val="22"/>
          <w:lang w:eastAsia="en-GB"/>
        </w:rPr>
        <w:t xml:space="preserve">The Steering Group will have oversight of this process to ensure that the raw data is being interpreted appropriately and that the summary questions are being worded </w:t>
      </w:r>
      <w:r w:rsidR="006273CA">
        <w:rPr>
          <w:rFonts w:ascii="Arial" w:hAnsi="Arial" w:cs="Arial"/>
          <w:sz w:val="22"/>
          <w:szCs w:val="22"/>
          <w:lang w:eastAsia="en-GB"/>
        </w:rPr>
        <w:t>in a way that is understandable to all audiences</w:t>
      </w:r>
      <w:r w:rsidR="00161C9E">
        <w:rPr>
          <w:rFonts w:ascii="Arial" w:hAnsi="Arial" w:cs="Arial"/>
          <w:sz w:val="22"/>
          <w:szCs w:val="22"/>
          <w:lang w:eastAsia="en-GB"/>
        </w:rPr>
        <w:t xml:space="preserve">. </w:t>
      </w:r>
      <w:r w:rsidR="00EA36F6">
        <w:rPr>
          <w:rFonts w:ascii="Arial" w:hAnsi="Arial" w:cs="Arial"/>
          <w:sz w:val="22"/>
          <w:szCs w:val="22"/>
          <w:lang w:eastAsia="en-GB"/>
        </w:rPr>
        <w:t xml:space="preserve"> </w:t>
      </w:r>
      <w:r w:rsidR="009A38EE">
        <w:rPr>
          <w:rFonts w:ascii="Arial" w:hAnsi="Arial" w:cs="Arial"/>
          <w:sz w:val="22"/>
          <w:szCs w:val="22"/>
          <w:lang w:eastAsia="en-GB"/>
        </w:rPr>
        <w:t xml:space="preserve">The JLA </w:t>
      </w:r>
      <w:r w:rsidR="00991FA2">
        <w:rPr>
          <w:rFonts w:ascii="Arial" w:hAnsi="Arial" w:cs="Arial"/>
          <w:sz w:val="22"/>
          <w:szCs w:val="22"/>
          <w:lang w:eastAsia="en-GB"/>
        </w:rPr>
        <w:t xml:space="preserve">Adviser </w:t>
      </w:r>
      <w:r w:rsidR="009A38EE">
        <w:rPr>
          <w:rFonts w:ascii="Arial" w:hAnsi="Arial" w:cs="Arial"/>
          <w:sz w:val="22"/>
          <w:szCs w:val="22"/>
          <w:lang w:eastAsia="en-GB"/>
        </w:rPr>
        <w:t xml:space="preserve">will observe to ensure accountability and transparency. </w:t>
      </w:r>
    </w:p>
    <w:p w14:paraId="6590E68E" w14:textId="77777777" w:rsidR="0002002D" w:rsidRDefault="0002002D" w:rsidP="000402B7">
      <w:pPr>
        <w:rPr>
          <w:rFonts w:ascii="Arial" w:hAnsi="Arial" w:cs="Arial"/>
          <w:sz w:val="22"/>
          <w:szCs w:val="22"/>
          <w:lang w:eastAsia="en-GB"/>
        </w:rPr>
      </w:pPr>
    </w:p>
    <w:p w14:paraId="02E9D45F" w14:textId="77777777" w:rsidR="00544F0E" w:rsidRPr="00E71238" w:rsidRDefault="00544F0E" w:rsidP="000402B7">
      <w:pPr>
        <w:rPr>
          <w:rFonts w:ascii="Arial" w:hAnsi="Arial" w:cs="Arial"/>
          <w:sz w:val="22"/>
          <w:szCs w:val="22"/>
          <w:lang w:eastAsia="en-GB"/>
        </w:rPr>
      </w:pPr>
      <w:r>
        <w:rPr>
          <w:rFonts w:ascii="Arial" w:hAnsi="Arial" w:cs="Arial"/>
          <w:sz w:val="22"/>
          <w:szCs w:val="22"/>
          <w:lang w:eastAsia="en-GB"/>
        </w:rPr>
        <w:t xml:space="preserve">This will result in a long list of in-scope </w:t>
      </w:r>
      <w:r w:rsidRPr="006273CA">
        <w:rPr>
          <w:rFonts w:ascii="Arial" w:hAnsi="Arial" w:cs="Arial"/>
          <w:sz w:val="22"/>
          <w:szCs w:val="22"/>
          <w:lang w:eastAsia="en-GB"/>
        </w:rPr>
        <w:t>summary questions</w:t>
      </w:r>
      <w:r>
        <w:rPr>
          <w:rFonts w:ascii="Arial" w:hAnsi="Arial" w:cs="Arial"/>
          <w:sz w:val="22"/>
          <w:szCs w:val="22"/>
          <w:lang w:eastAsia="en-GB"/>
        </w:rPr>
        <w:t>.</w:t>
      </w:r>
      <w:r w:rsidR="008F1CFC">
        <w:rPr>
          <w:rFonts w:ascii="Arial" w:hAnsi="Arial" w:cs="Arial"/>
          <w:sz w:val="22"/>
          <w:szCs w:val="22"/>
          <w:lang w:eastAsia="en-GB"/>
        </w:rPr>
        <w:t xml:space="preserve"> </w:t>
      </w:r>
      <w:r w:rsidR="006273CA">
        <w:rPr>
          <w:rFonts w:ascii="Arial" w:hAnsi="Arial" w:cs="Arial"/>
          <w:sz w:val="22"/>
          <w:szCs w:val="22"/>
          <w:lang w:eastAsia="en-GB"/>
        </w:rPr>
        <w:t xml:space="preserve"> T</w:t>
      </w:r>
      <w:r w:rsidR="008F1CFC">
        <w:rPr>
          <w:rFonts w:ascii="Arial" w:hAnsi="Arial" w:cs="Arial"/>
          <w:sz w:val="22"/>
          <w:szCs w:val="22"/>
          <w:lang w:eastAsia="en-GB"/>
        </w:rPr>
        <w:t xml:space="preserve">hese are not research questions and to try and word them as such may </w:t>
      </w:r>
      <w:r w:rsidR="006273CA">
        <w:rPr>
          <w:rFonts w:ascii="Arial" w:hAnsi="Arial" w:cs="Arial"/>
          <w:sz w:val="22"/>
          <w:szCs w:val="22"/>
          <w:lang w:eastAsia="en-GB"/>
        </w:rPr>
        <w:t>make</w:t>
      </w:r>
      <w:r w:rsidR="008F1CFC">
        <w:rPr>
          <w:rFonts w:ascii="Arial" w:hAnsi="Arial" w:cs="Arial"/>
          <w:sz w:val="22"/>
          <w:szCs w:val="22"/>
          <w:lang w:eastAsia="en-GB"/>
        </w:rPr>
        <w:t xml:space="preserve"> them too technical for a non-research audience. </w:t>
      </w:r>
      <w:r w:rsidR="006273CA">
        <w:rPr>
          <w:rFonts w:ascii="Arial" w:hAnsi="Arial" w:cs="Arial"/>
          <w:sz w:val="22"/>
          <w:szCs w:val="22"/>
          <w:lang w:eastAsia="en-GB"/>
        </w:rPr>
        <w:t xml:space="preserve"> </w:t>
      </w:r>
      <w:r w:rsidR="008F1CFC">
        <w:rPr>
          <w:rFonts w:ascii="Arial" w:hAnsi="Arial" w:cs="Arial"/>
          <w:sz w:val="22"/>
          <w:szCs w:val="22"/>
          <w:lang w:eastAsia="en-GB"/>
        </w:rPr>
        <w:t xml:space="preserve">They </w:t>
      </w:r>
      <w:r w:rsidR="009A38EE">
        <w:rPr>
          <w:rFonts w:ascii="Arial" w:hAnsi="Arial" w:cs="Arial"/>
          <w:sz w:val="22"/>
          <w:szCs w:val="22"/>
          <w:lang w:eastAsia="en-GB"/>
        </w:rPr>
        <w:t>will</w:t>
      </w:r>
      <w:r w:rsidR="008F1CFC">
        <w:rPr>
          <w:rFonts w:ascii="Arial" w:hAnsi="Arial" w:cs="Arial"/>
          <w:sz w:val="22"/>
          <w:szCs w:val="22"/>
          <w:lang w:eastAsia="en-GB"/>
        </w:rPr>
        <w:t xml:space="preserve"> be framed as researchable questions that capture the themes and topics that people have suggested. </w:t>
      </w:r>
    </w:p>
    <w:p w14:paraId="5F84F183" w14:textId="77777777" w:rsidR="000402B7" w:rsidRPr="00E71238" w:rsidRDefault="000402B7" w:rsidP="000402B7">
      <w:pPr>
        <w:rPr>
          <w:rFonts w:ascii="Arial" w:hAnsi="Arial" w:cs="Arial"/>
          <w:sz w:val="22"/>
          <w:szCs w:val="22"/>
          <w:lang w:eastAsia="en-GB"/>
        </w:rPr>
      </w:pPr>
    </w:p>
    <w:p w14:paraId="0A3226DB" w14:textId="46BF2695" w:rsidR="00011671" w:rsidRPr="00011671" w:rsidRDefault="00544F0E" w:rsidP="00011671">
      <w:pPr>
        <w:rPr>
          <w:rFonts w:ascii="Arial" w:hAnsi="Arial" w:cs="Arial"/>
          <w:sz w:val="22"/>
          <w:szCs w:val="22"/>
          <w:lang w:eastAsia="en-GB"/>
        </w:rPr>
      </w:pPr>
      <w:r>
        <w:rPr>
          <w:rFonts w:ascii="Arial" w:hAnsi="Arial" w:cs="Arial"/>
          <w:sz w:val="22"/>
          <w:szCs w:val="22"/>
          <w:lang w:eastAsia="en-GB"/>
        </w:rPr>
        <w:t xml:space="preserve">The summary questions will then be </w:t>
      </w:r>
      <w:r w:rsidRPr="006273CA">
        <w:rPr>
          <w:rFonts w:ascii="Arial" w:hAnsi="Arial" w:cs="Arial"/>
          <w:sz w:val="22"/>
          <w:szCs w:val="22"/>
          <w:lang w:eastAsia="en-GB"/>
        </w:rPr>
        <w:t>checked against evidence</w:t>
      </w:r>
      <w:r>
        <w:rPr>
          <w:rFonts w:ascii="Arial" w:hAnsi="Arial" w:cs="Arial"/>
          <w:sz w:val="22"/>
          <w:szCs w:val="22"/>
          <w:lang w:eastAsia="en-GB"/>
        </w:rPr>
        <w:t xml:space="preserve"> to determine </w:t>
      </w:r>
      <w:r w:rsidR="006273CA">
        <w:rPr>
          <w:rFonts w:ascii="Arial" w:hAnsi="Arial" w:cs="Arial"/>
          <w:sz w:val="22"/>
          <w:szCs w:val="22"/>
          <w:lang w:eastAsia="en-GB"/>
        </w:rPr>
        <w:t>whether</w:t>
      </w:r>
      <w:r>
        <w:rPr>
          <w:rFonts w:ascii="Arial" w:hAnsi="Arial" w:cs="Arial"/>
          <w:sz w:val="22"/>
          <w:szCs w:val="22"/>
          <w:lang w:eastAsia="en-GB"/>
        </w:rPr>
        <w:t xml:space="preserve"> they have already been answered by research</w:t>
      </w:r>
      <w:r w:rsidR="00005B0A">
        <w:rPr>
          <w:rFonts w:ascii="Arial" w:hAnsi="Arial" w:cs="Arial"/>
          <w:sz w:val="22"/>
          <w:szCs w:val="22"/>
          <w:lang w:eastAsia="en-GB"/>
        </w:rPr>
        <w:t>, by the appointed information specialist</w:t>
      </w:r>
      <w:r w:rsidR="00011671">
        <w:rPr>
          <w:rFonts w:ascii="Arial" w:hAnsi="Arial" w:cs="Arial"/>
          <w:sz w:val="22"/>
          <w:szCs w:val="22"/>
          <w:lang w:eastAsia="en-GB"/>
        </w:rPr>
        <w:t xml:space="preserve">. </w:t>
      </w:r>
      <w:r w:rsidR="006273CA">
        <w:rPr>
          <w:rFonts w:ascii="Arial" w:hAnsi="Arial" w:cs="Arial"/>
          <w:sz w:val="22"/>
          <w:szCs w:val="22"/>
          <w:lang w:eastAsia="en-GB"/>
        </w:rPr>
        <w:t xml:space="preserve"> </w:t>
      </w:r>
      <w:r w:rsidR="00011671">
        <w:rPr>
          <w:rFonts w:ascii="Arial" w:hAnsi="Arial" w:cs="Arial"/>
          <w:sz w:val="22"/>
          <w:szCs w:val="22"/>
          <w:lang w:eastAsia="en-GB"/>
        </w:rPr>
        <w:t xml:space="preserve">The </w:t>
      </w:r>
      <w:r w:rsidR="009B3FBF">
        <w:rPr>
          <w:rFonts w:ascii="Arial" w:hAnsi="Arial" w:cs="Arial"/>
          <w:sz w:val="22"/>
          <w:szCs w:val="22"/>
          <w:lang w:eastAsia="en-GB"/>
        </w:rPr>
        <w:t xml:space="preserve">PSP will complete the JLA </w:t>
      </w:r>
      <w:r w:rsidR="00011671" w:rsidRPr="00011671">
        <w:rPr>
          <w:rFonts w:ascii="Arial" w:hAnsi="Arial" w:cs="Arial"/>
          <w:sz w:val="22"/>
          <w:szCs w:val="22"/>
          <w:lang w:eastAsia="en-GB"/>
        </w:rPr>
        <w:t xml:space="preserve">Question Verification </w:t>
      </w:r>
      <w:r w:rsidR="006273CA">
        <w:rPr>
          <w:rFonts w:ascii="Arial" w:hAnsi="Arial" w:cs="Arial"/>
          <w:sz w:val="22"/>
          <w:szCs w:val="22"/>
          <w:lang w:eastAsia="en-GB"/>
        </w:rPr>
        <w:t>Form</w:t>
      </w:r>
      <w:r w:rsidR="006273CA" w:rsidRPr="00011671">
        <w:rPr>
          <w:rFonts w:ascii="Arial" w:hAnsi="Arial" w:cs="Arial"/>
          <w:sz w:val="22"/>
          <w:szCs w:val="22"/>
          <w:lang w:eastAsia="en-GB"/>
        </w:rPr>
        <w:t>, which</w:t>
      </w:r>
      <w:r w:rsidR="00011671" w:rsidRPr="00011671">
        <w:rPr>
          <w:rFonts w:ascii="Arial" w:hAnsi="Arial" w:cs="Arial"/>
          <w:sz w:val="22"/>
          <w:szCs w:val="22"/>
          <w:lang w:eastAsia="en-GB"/>
        </w:rPr>
        <w:t xml:space="preserve"> clearly describe</w:t>
      </w:r>
      <w:r w:rsidR="009B3FBF">
        <w:rPr>
          <w:rFonts w:ascii="Arial" w:hAnsi="Arial" w:cs="Arial"/>
          <w:sz w:val="22"/>
          <w:szCs w:val="22"/>
          <w:lang w:eastAsia="en-GB"/>
        </w:rPr>
        <w:t>s</w:t>
      </w:r>
      <w:r w:rsidR="00011671" w:rsidRPr="00011671">
        <w:rPr>
          <w:rFonts w:ascii="Arial" w:hAnsi="Arial" w:cs="Arial"/>
          <w:sz w:val="22"/>
          <w:szCs w:val="22"/>
          <w:lang w:eastAsia="en-GB"/>
        </w:rPr>
        <w:t xml:space="preserve"> the process </w:t>
      </w:r>
      <w:r w:rsidR="006273CA">
        <w:rPr>
          <w:rFonts w:ascii="Arial" w:hAnsi="Arial" w:cs="Arial"/>
          <w:sz w:val="22"/>
          <w:szCs w:val="22"/>
          <w:lang w:eastAsia="en-GB"/>
        </w:rPr>
        <w:t>used</w:t>
      </w:r>
      <w:r w:rsidR="00011671" w:rsidRPr="00011671">
        <w:rPr>
          <w:rFonts w:ascii="Arial" w:hAnsi="Arial" w:cs="Arial"/>
          <w:sz w:val="22"/>
          <w:szCs w:val="22"/>
          <w:lang w:eastAsia="en-GB"/>
        </w:rPr>
        <w:t xml:space="preserve"> to verify the uncertainty of the questions, before </w:t>
      </w:r>
      <w:r w:rsidR="006273CA">
        <w:rPr>
          <w:rFonts w:ascii="Arial" w:hAnsi="Arial" w:cs="Arial"/>
          <w:sz w:val="22"/>
          <w:szCs w:val="22"/>
          <w:lang w:eastAsia="en-GB"/>
        </w:rPr>
        <w:t>starting</w:t>
      </w:r>
      <w:r w:rsidR="00011671" w:rsidRPr="00011671">
        <w:rPr>
          <w:rFonts w:ascii="Arial" w:hAnsi="Arial" w:cs="Arial"/>
          <w:sz w:val="22"/>
          <w:szCs w:val="22"/>
          <w:lang w:eastAsia="en-GB"/>
        </w:rPr>
        <w:t xml:space="preserve"> prioritisation. </w:t>
      </w:r>
      <w:r w:rsidR="00EA36F6">
        <w:rPr>
          <w:rFonts w:ascii="Arial" w:hAnsi="Arial" w:cs="Arial"/>
          <w:sz w:val="22"/>
          <w:szCs w:val="22"/>
          <w:lang w:eastAsia="en-GB"/>
        </w:rPr>
        <w:t xml:space="preserve"> </w:t>
      </w:r>
      <w:r w:rsidR="00011671">
        <w:rPr>
          <w:rFonts w:ascii="Arial" w:hAnsi="Arial" w:cs="Arial"/>
          <w:sz w:val="22"/>
          <w:szCs w:val="22"/>
          <w:lang w:eastAsia="en-GB"/>
        </w:rPr>
        <w:t>Th</w:t>
      </w:r>
      <w:r w:rsidR="00D8193F">
        <w:rPr>
          <w:rFonts w:ascii="Arial" w:hAnsi="Arial" w:cs="Arial"/>
          <w:sz w:val="22"/>
          <w:szCs w:val="22"/>
          <w:lang w:eastAsia="en-GB"/>
        </w:rPr>
        <w:t xml:space="preserve">e Question Verification </w:t>
      </w:r>
      <w:r w:rsidR="008F524C">
        <w:rPr>
          <w:rFonts w:ascii="Arial" w:hAnsi="Arial" w:cs="Arial"/>
          <w:sz w:val="22"/>
          <w:szCs w:val="22"/>
          <w:lang w:eastAsia="en-GB"/>
        </w:rPr>
        <w:t xml:space="preserve">Form </w:t>
      </w:r>
      <w:r w:rsidR="00011671">
        <w:rPr>
          <w:rFonts w:ascii="Arial" w:hAnsi="Arial" w:cs="Arial"/>
          <w:sz w:val="22"/>
          <w:szCs w:val="22"/>
          <w:lang w:eastAsia="en-GB"/>
        </w:rPr>
        <w:t>include</w:t>
      </w:r>
      <w:r w:rsidR="00D8193F">
        <w:rPr>
          <w:rFonts w:ascii="Arial" w:hAnsi="Arial" w:cs="Arial"/>
          <w:sz w:val="22"/>
          <w:szCs w:val="22"/>
          <w:lang w:eastAsia="en-GB"/>
        </w:rPr>
        <w:t>s</w:t>
      </w:r>
      <w:r w:rsidR="00011671">
        <w:rPr>
          <w:rFonts w:ascii="Arial" w:hAnsi="Arial" w:cs="Arial"/>
          <w:sz w:val="22"/>
          <w:szCs w:val="22"/>
          <w:lang w:eastAsia="en-GB"/>
        </w:rPr>
        <w:t xml:space="preserve"> details of the types and sources of evidence </w:t>
      </w:r>
      <w:r w:rsidR="00011671">
        <w:rPr>
          <w:rFonts w:ascii="Arial" w:hAnsi="Arial" w:cs="Arial"/>
          <w:sz w:val="22"/>
          <w:szCs w:val="22"/>
          <w:lang w:eastAsia="en-GB"/>
        </w:rPr>
        <w:lastRenderedPageBreak/>
        <w:t>used</w:t>
      </w:r>
      <w:r w:rsidR="000203C6">
        <w:rPr>
          <w:rFonts w:ascii="Arial" w:hAnsi="Arial" w:cs="Arial"/>
          <w:sz w:val="22"/>
          <w:szCs w:val="22"/>
          <w:lang w:eastAsia="en-GB"/>
        </w:rPr>
        <w:t xml:space="preserve"> to </w:t>
      </w:r>
      <w:r w:rsidR="006273CA">
        <w:rPr>
          <w:rFonts w:ascii="Arial" w:hAnsi="Arial" w:cs="Arial"/>
          <w:sz w:val="22"/>
          <w:szCs w:val="22"/>
          <w:lang w:eastAsia="en-GB"/>
        </w:rPr>
        <w:t>check</w:t>
      </w:r>
      <w:r w:rsidR="000203C6">
        <w:rPr>
          <w:rFonts w:ascii="Arial" w:hAnsi="Arial" w:cs="Arial"/>
          <w:sz w:val="22"/>
          <w:szCs w:val="22"/>
          <w:lang w:eastAsia="en-GB"/>
        </w:rPr>
        <w:t xml:space="preserve"> uncertainty</w:t>
      </w:r>
      <w:r w:rsidR="00F16077">
        <w:rPr>
          <w:rFonts w:ascii="Arial" w:hAnsi="Arial" w:cs="Arial"/>
          <w:sz w:val="22"/>
          <w:szCs w:val="22"/>
          <w:lang w:eastAsia="en-GB"/>
        </w:rPr>
        <w:t>.</w:t>
      </w:r>
      <w:r w:rsidR="009B3FBF">
        <w:rPr>
          <w:rFonts w:ascii="Arial" w:hAnsi="Arial" w:cs="Arial"/>
          <w:sz w:val="22"/>
          <w:szCs w:val="22"/>
          <w:lang w:eastAsia="en-GB"/>
        </w:rPr>
        <w:t xml:space="preserve"> </w:t>
      </w:r>
      <w:r w:rsidR="00EA36F6">
        <w:rPr>
          <w:rFonts w:ascii="Arial" w:hAnsi="Arial" w:cs="Arial"/>
          <w:sz w:val="22"/>
          <w:szCs w:val="22"/>
          <w:lang w:eastAsia="en-GB"/>
        </w:rPr>
        <w:t xml:space="preserve"> </w:t>
      </w:r>
      <w:r w:rsidR="00E73D69">
        <w:rPr>
          <w:rFonts w:ascii="Arial" w:hAnsi="Arial" w:cs="Arial"/>
          <w:sz w:val="22"/>
          <w:szCs w:val="22"/>
          <w:lang w:eastAsia="en-GB"/>
        </w:rPr>
        <w:t xml:space="preserve">The Question Verification Form should be published </w:t>
      </w:r>
      <w:r w:rsidR="006273CA">
        <w:rPr>
          <w:rFonts w:ascii="Arial" w:hAnsi="Arial" w:cs="Arial"/>
          <w:sz w:val="22"/>
          <w:szCs w:val="22"/>
          <w:lang w:eastAsia="en-GB"/>
        </w:rPr>
        <w:t xml:space="preserve">on the JLA website </w:t>
      </w:r>
      <w:r w:rsidR="00E73D69">
        <w:rPr>
          <w:rFonts w:ascii="Arial" w:hAnsi="Arial" w:cs="Arial"/>
          <w:sz w:val="22"/>
          <w:szCs w:val="22"/>
          <w:lang w:eastAsia="en-GB"/>
        </w:rPr>
        <w:t>as soon as it has been agreed</w:t>
      </w:r>
      <w:r w:rsidR="00913402" w:rsidRPr="00913402">
        <w:rPr>
          <w:rFonts w:ascii="Arial" w:hAnsi="Arial" w:cs="Arial"/>
          <w:sz w:val="22"/>
          <w:szCs w:val="22"/>
          <w:lang w:eastAsia="en-GB"/>
        </w:rPr>
        <w:t xml:space="preserve"> </w:t>
      </w:r>
      <w:r w:rsidR="00913402">
        <w:rPr>
          <w:rFonts w:ascii="Arial" w:hAnsi="Arial" w:cs="Arial"/>
          <w:sz w:val="22"/>
          <w:szCs w:val="22"/>
          <w:lang w:eastAsia="en-GB"/>
        </w:rPr>
        <w:t xml:space="preserve">to enable </w:t>
      </w:r>
      <w:r w:rsidR="00913402" w:rsidRPr="00011671">
        <w:rPr>
          <w:rFonts w:ascii="Arial" w:hAnsi="Arial" w:cs="Arial"/>
          <w:sz w:val="22"/>
          <w:szCs w:val="22"/>
          <w:lang w:eastAsia="en-GB"/>
        </w:rPr>
        <w:t xml:space="preserve">researchers and other stakeholders to understand how </w:t>
      </w:r>
      <w:r w:rsidR="00913402">
        <w:rPr>
          <w:rFonts w:ascii="Arial" w:hAnsi="Arial" w:cs="Arial"/>
          <w:sz w:val="22"/>
          <w:szCs w:val="22"/>
          <w:lang w:eastAsia="en-GB"/>
        </w:rPr>
        <w:t>the</w:t>
      </w:r>
      <w:r w:rsidR="00913402" w:rsidRPr="00011671">
        <w:rPr>
          <w:rFonts w:ascii="Arial" w:hAnsi="Arial" w:cs="Arial"/>
          <w:sz w:val="22"/>
          <w:szCs w:val="22"/>
          <w:lang w:eastAsia="en-GB"/>
        </w:rPr>
        <w:t xml:space="preserve"> PSP ha</w:t>
      </w:r>
      <w:r w:rsidR="00913402">
        <w:rPr>
          <w:rFonts w:ascii="Arial" w:hAnsi="Arial" w:cs="Arial"/>
          <w:sz w:val="22"/>
          <w:szCs w:val="22"/>
          <w:lang w:eastAsia="en-GB"/>
        </w:rPr>
        <w:t>s</w:t>
      </w:r>
      <w:r w:rsidR="00913402" w:rsidRPr="00011671">
        <w:rPr>
          <w:rFonts w:ascii="Arial" w:hAnsi="Arial" w:cs="Arial"/>
          <w:sz w:val="22"/>
          <w:szCs w:val="22"/>
          <w:lang w:eastAsia="en-GB"/>
        </w:rPr>
        <w:t xml:space="preserve"> </w:t>
      </w:r>
      <w:r w:rsidR="00913402">
        <w:rPr>
          <w:rFonts w:ascii="Arial" w:hAnsi="Arial" w:cs="Arial"/>
          <w:sz w:val="22"/>
          <w:szCs w:val="22"/>
          <w:lang w:eastAsia="en-GB"/>
        </w:rPr>
        <w:t>decided</w:t>
      </w:r>
      <w:r w:rsidR="00913402" w:rsidRPr="00011671">
        <w:rPr>
          <w:rFonts w:ascii="Arial" w:hAnsi="Arial" w:cs="Arial"/>
          <w:sz w:val="22"/>
          <w:szCs w:val="22"/>
          <w:lang w:eastAsia="en-GB"/>
        </w:rPr>
        <w:t xml:space="preserve"> that </w:t>
      </w:r>
      <w:r w:rsidR="00913402">
        <w:rPr>
          <w:rFonts w:ascii="Arial" w:hAnsi="Arial" w:cs="Arial"/>
          <w:sz w:val="22"/>
          <w:szCs w:val="22"/>
          <w:lang w:eastAsia="en-GB"/>
        </w:rPr>
        <w:t>its</w:t>
      </w:r>
      <w:r w:rsidR="00913402" w:rsidRPr="00011671">
        <w:rPr>
          <w:rFonts w:ascii="Arial" w:hAnsi="Arial" w:cs="Arial"/>
          <w:sz w:val="22"/>
          <w:szCs w:val="22"/>
          <w:lang w:eastAsia="en-GB"/>
        </w:rPr>
        <w:t xml:space="preserve"> questions are unanswe</w:t>
      </w:r>
      <w:r w:rsidR="00913402">
        <w:rPr>
          <w:rFonts w:ascii="Arial" w:hAnsi="Arial" w:cs="Arial"/>
          <w:sz w:val="22"/>
          <w:szCs w:val="22"/>
          <w:lang w:eastAsia="en-GB"/>
        </w:rPr>
        <w:t>red, and any limitations of this</w:t>
      </w:r>
      <w:r w:rsidR="00913402" w:rsidRPr="00011671">
        <w:rPr>
          <w:rFonts w:ascii="Arial" w:hAnsi="Arial" w:cs="Arial"/>
          <w:sz w:val="22"/>
          <w:szCs w:val="22"/>
          <w:lang w:eastAsia="en-GB"/>
        </w:rPr>
        <w:t>.</w:t>
      </w:r>
    </w:p>
    <w:p w14:paraId="41095821" w14:textId="77777777" w:rsidR="00011671" w:rsidRDefault="00011671" w:rsidP="00011671">
      <w:pPr>
        <w:rPr>
          <w:rFonts w:ascii="Arial" w:hAnsi="Arial" w:cs="Arial"/>
          <w:sz w:val="22"/>
          <w:szCs w:val="22"/>
          <w:lang w:eastAsia="en-GB"/>
        </w:rPr>
      </w:pPr>
    </w:p>
    <w:p w14:paraId="1E86C926" w14:textId="2E37F680" w:rsidR="000402B7" w:rsidRDefault="00F16077" w:rsidP="00131710">
      <w:pPr>
        <w:rPr>
          <w:rFonts w:ascii="Arial" w:hAnsi="Arial" w:cs="Arial"/>
          <w:sz w:val="22"/>
          <w:szCs w:val="22"/>
          <w:lang w:eastAsia="en-GB"/>
        </w:rPr>
      </w:pPr>
      <w:r>
        <w:rPr>
          <w:rFonts w:ascii="Arial" w:hAnsi="Arial" w:cs="Arial"/>
          <w:sz w:val="22"/>
          <w:szCs w:val="22"/>
          <w:lang w:eastAsia="en-GB"/>
        </w:rPr>
        <w:t>Questions</w:t>
      </w:r>
      <w:r w:rsidRPr="00E71238">
        <w:rPr>
          <w:rFonts w:ascii="Arial" w:hAnsi="Arial" w:cs="Arial"/>
          <w:sz w:val="22"/>
          <w:szCs w:val="22"/>
          <w:lang w:eastAsia="en-GB"/>
        </w:rPr>
        <w:t xml:space="preserve"> </w:t>
      </w:r>
      <w:r>
        <w:rPr>
          <w:rFonts w:ascii="Arial" w:hAnsi="Arial" w:cs="Arial"/>
          <w:sz w:val="22"/>
          <w:szCs w:val="22"/>
          <w:lang w:eastAsia="en-GB"/>
        </w:rPr>
        <w:t>that</w:t>
      </w:r>
      <w:r w:rsidRPr="00E71238">
        <w:rPr>
          <w:rFonts w:ascii="Arial" w:hAnsi="Arial" w:cs="Arial"/>
          <w:sz w:val="22"/>
          <w:szCs w:val="22"/>
          <w:lang w:eastAsia="en-GB"/>
        </w:rPr>
        <w:t xml:space="preserve"> </w:t>
      </w:r>
      <w:r w:rsidR="000402B7" w:rsidRPr="00E71238">
        <w:rPr>
          <w:rFonts w:ascii="Arial" w:hAnsi="Arial" w:cs="Arial"/>
          <w:sz w:val="22"/>
          <w:szCs w:val="22"/>
          <w:lang w:eastAsia="en-GB"/>
        </w:rPr>
        <w:t>are not adequately addressed by previous research will be collated</w:t>
      </w:r>
      <w:r w:rsidR="00131710">
        <w:rPr>
          <w:rFonts w:ascii="Arial" w:hAnsi="Arial" w:cs="Arial"/>
          <w:sz w:val="22"/>
          <w:szCs w:val="22"/>
          <w:lang w:eastAsia="en-GB"/>
        </w:rPr>
        <w:t xml:space="preserve"> and recorded on a </w:t>
      </w:r>
      <w:r w:rsidR="000203C6">
        <w:rPr>
          <w:rFonts w:ascii="Arial" w:hAnsi="Arial" w:cs="Arial"/>
          <w:sz w:val="22"/>
          <w:szCs w:val="22"/>
          <w:lang w:eastAsia="en-GB"/>
        </w:rPr>
        <w:t xml:space="preserve">standard </w:t>
      </w:r>
      <w:r w:rsidR="000203C6" w:rsidRPr="006273CA">
        <w:rPr>
          <w:rFonts w:ascii="Arial" w:hAnsi="Arial" w:cs="Arial"/>
          <w:sz w:val="22"/>
          <w:szCs w:val="22"/>
          <w:lang w:eastAsia="en-GB"/>
        </w:rPr>
        <w:t xml:space="preserve">JLA </w:t>
      </w:r>
      <w:r w:rsidR="00131710" w:rsidRPr="006273CA">
        <w:rPr>
          <w:rFonts w:ascii="Arial" w:hAnsi="Arial" w:cs="Arial"/>
          <w:sz w:val="22"/>
          <w:szCs w:val="22"/>
          <w:lang w:eastAsia="en-GB"/>
        </w:rPr>
        <w:t>template</w:t>
      </w:r>
      <w:r w:rsidR="00131710">
        <w:rPr>
          <w:rFonts w:ascii="Arial" w:hAnsi="Arial" w:cs="Arial"/>
          <w:sz w:val="22"/>
          <w:szCs w:val="22"/>
          <w:lang w:eastAsia="en-GB"/>
        </w:rPr>
        <w:t xml:space="preserve"> </w:t>
      </w:r>
      <w:r>
        <w:rPr>
          <w:rFonts w:ascii="Arial" w:hAnsi="Arial" w:cs="Arial"/>
          <w:sz w:val="22"/>
          <w:szCs w:val="22"/>
          <w:lang w:eastAsia="en-GB"/>
        </w:rPr>
        <w:t>by</w:t>
      </w:r>
      <w:r w:rsidR="00EA36F6">
        <w:rPr>
          <w:rFonts w:ascii="Arial" w:hAnsi="Arial" w:cs="Arial"/>
          <w:sz w:val="22"/>
          <w:szCs w:val="22"/>
          <w:lang w:eastAsia="en-GB"/>
        </w:rPr>
        <w:t xml:space="preserve"> </w:t>
      </w:r>
      <w:r w:rsidR="00005B0A">
        <w:rPr>
          <w:rFonts w:ascii="Arial" w:hAnsi="Arial" w:cs="Arial"/>
          <w:sz w:val="22"/>
          <w:szCs w:val="22"/>
          <w:lang w:eastAsia="en-GB"/>
        </w:rPr>
        <w:t>the appointed information specialist</w:t>
      </w:r>
      <w:r w:rsidR="000402B7" w:rsidRPr="00AE6549">
        <w:rPr>
          <w:rFonts w:ascii="Arial" w:hAnsi="Arial" w:cs="Arial"/>
          <w:color w:val="C00000"/>
          <w:sz w:val="22"/>
          <w:szCs w:val="22"/>
          <w:lang w:eastAsia="en-GB"/>
        </w:rPr>
        <w:t>.</w:t>
      </w:r>
      <w:r w:rsidR="000402B7" w:rsidRPr="00E71238">
        <w:rPr>
          <w:rFonts w:ascii="Arial" w:hAnsi="Arial" w:cs="Arial"/>
          <w:sz w:val="22"/>
          <w:szCs w:val="22"/>
          <w:lang w:eastAsia="en-GB"/>
        </w:rPr>
        <w:t xml:space="preserve"> </w:t>
      </w:r>
      <w:r w:rsidR="006273CA">
        <w:rPr>
          <w:rFonts w:ascii="Arial" w:hAnsi="Arial" w:cs="Arial"/>
          <w:sz w:val="22"/>
          <w:szCs w:val="22"/>
          <w:lang w:eastAsia="en-GB"/>
        </w:rPr>
        <w:t xml:space="preserve"> </w:t>
      </w:r>
      <w:r w:rsidR="000402B7" w:rsidRPr="00E71238">
        <w:rPr>
          <w:rFonts w:ascii="Arial" w:hAnsi="Arial" w:cs="Arial"/>
          <w:sz w:val="22"/>
          <w:szCs w:val="22"/>
          <w:lang w:eastAsia="en-GB"/>
        </w:rPr>
        <w:t xml:space="preserve">This will </w:t>
      </w:r>
      <w:r w:rsidR="006273CA">
        <w:rPr>
          <w:rFonts w:ascii="Arial" w:hAnsi="Arial" w:cs="Arial"/>
          <w:sz w:val="22"/>
          <w:szCs w:val="22"/>
          <w:lang w:eastAsia="en-GB"/>
        </w:rPr>
        <w:t>show</w:t>
      </w:r>
      <w:r w:rsidR="00131710">
        <w:rPr>
          <w:rFonts w:ascii="Arial" w:hAnsi="Arial" w:cs="Arial"/>
          <w:sz w:val="22"/>
          <w:szCs w:val="22"/>
          <w:lang w:eastAsia="en-GB"/>
        </w:rPr>
        <w:t xml:space="preserve"> the checking undertaken to make sure that the uncertainties have not already been answered.</w:t>
      </w:r>
      <w:r w:rsidR="000402B7" w:rsidRPr="00E71238">
        <w:rPr>
          <w:rFonts w:ascii="Arial" w:hAnsi="Arial" w:cs="Arial"/>
          <w:sz w:val="22"/>
          <w:szCs w:val="22"/>
          <w:lang w:eastAsia="en-GB"/>
        </w:rPr>
        <w:t xml:space="preserve"> </w:t>
      </w:r>
      <w:r w:rsidR="006273CA">
        <w:rPr>
          <w:rFonts w:ascii="Arial" w:hAnsi="Arial" w:cs="Arial"/>
          <w:sz w:val="22"/>
          <w:szCs w:val="22"/>
          <w:lang w:eastAsia="en-GB"/>
        </w:rPr>
        <w:t xml:space="preserve"> </w:t>
      </w:r>
      <w:r w:rsidR="000402B7" w:rsidRPr="00E71238">
        <w:rPr>
          <w:rFonts w:ascii="Arial" w:hAnsi="Arial" w:cs="Arial"/>
          <w:sz w:val="22"/>
          <w:szCs w:val="22"/>
          <w:lang w:eastAsia="en-GB"/>
        </w:rPr>
        <w:t xml:space="preserve">The data should be </w:t>
      </w:r>
      <w:r w:rsidR="00131710">
        <w:rPr>
          <w:rFonts w:ascii="Arial" w:hAnsi="Arial" w:cs="Arial"/>
          <w:sz w:val="22"/>
          <w:szCs w:val="22"/>
          <w:lang w:eastAsia="en-GB"/>
        </w:rPr>
        <w:t>submitted to the JLA for publication on its website</w:t>
      </w:r>
      <w:r w:rsidR="000402B7" w:rsidRPr="00E71238">
        <w:rPr>
          <w:rFonts w:ascii="Arial" w:hAnsi="Arial" w:cs="Arial"/>
          <w:sz w:val="22"/>
          <w:szCs w:val="22"/>
          <w:lang w:eastAsia="en-GB"/>
        </w:rPr>
        <w:t xml:space="preserve"> on completion of the priority setting exercise, </w:t>
      </w:r>
      <w:r w:rsidR="00131710">
        <w:rPr>
          <w:rFonts w:ascii="Arial" w:hAnsi="Arial" w:cs="Arial"/>
          <w:sz w:val="22"/>
          <w:szCs w:val="22"/>
          <w:lang w:eastAsia="en-GB"/>
        </w:rPr>
        <w:t xml:space="preserve">taking into account any changes made at the final workshop, </w:t>
      </w:r>
      <w:r w:rsidR="000402B7" w:rsidRPr="00E71238">
        <w:rPr>
          <w:rFonts w:ascii="Arial" w:hAnsi="Arial" w:cs="Arial"/>
          <w:sz w:val="22"/>
          <w:szCs w:val="22"/>
          <w:lang w:eastAsia="en-GB"/>
        </w:rPr>
        <w:t>in order t</w:t>
      </w:r>
      <w:r w:rsidR="00AE6549">
        <w:rPr>
          <w:rFonts w:ascii="Arial" w:hAnsi="Arial" w:cs="Arial"/>
          <w:sz w:val="22"/>
          <w:szCs w:val="22"/>
          <w:lang w:eastAsia="en-GB"/>
        </w:rPr>
        <w:t>o</w:t>
      </w:r>
      <w:r w:rsidR="000402B7" w:rsidRPr="00E71238">
        <w:rPr>
          <w:rFonts w:ascii="Arial" w:hAnsi="Arial" w:cs="Arial"/>
          <w:sz w:val="22"/>
          <w:szCs w:val="22"/>
          <w:lang w:eastAsia="en-GB"/>
        </w:rPr>
        <w:t xml:space="preserve"> ensure </w:t>
      </w:r>
      <w:r w:rsidR="00131710">
        <w:rPr>
          <w:rFonts w:ascii="Arial" w:hAnsi="Arial" w:cs="Arial"/>
          <w:sz w:val="22"/>
          <w:szCs w:val="22"/>
          <w:lang w:eastAsia="en-GB"/>
        </w:rPr>
        <w:t>that PSP results are publicly available</w:t>
      </w:r>
      <w:r w:rsidR="000402B7" w:rsidRPr="00E71238">
        <w:rPr>
          <w:rFonts w:ascii="Arial" w:hAnsi="Arial" w:cs="Arial"/>
          <w:sz w:val="22"/>
          <w:szCs w:val="22"/>
          <w:lang w:eastAsia="en-GB"/>
        </w:rPr>
        <w:t xml:space="preserve">. </w:t>
      </w:r>
      <w:r w:rsidR="00913402">
        <w:rPr>
          <w:rFonts w:ascii="Arial" w:hAnsi="Arial" w:cs="Arial"/>
          <w:sz w:val="22"/>
          <w:szCs w:val="22"/>
          <w:lang w:eastAsia="en-GB"/>
        </w:rPr>
        <w:t xml:space="preserve">  </w:t>
      </w:r>
    </w:p>
    <w:p w14:paraId="33DF8482" w14:textId="77777777" w:rsidR="00F16077" w:rsidRDefault="00F16077" w:rsidP="00131710">
      <w:pPr>
        <w:rPr>
          <w:rFonts w:ascii="Arial" w:hAnsi="Arial" w:cs="Arial"/>
          <w:sz w:val="22"/>
          <w:szCs w:val="22"/>
          <w:lang w:eastAsia="en-GB"/>
        </w:rPr>
      </w:pPr>
    </w:p>
    <w:p w14:paraId="20EB3091" w14:textId="77777777" w:rsidR="00F16077" w:rsidRPr="00E71238" w:rsidRDefault="00DC2A68" w:rsidP="00131710">
      <w:pPr>
        <w:rPr>
          <w:rFonts w:ascii="Arial" w:hAnsi="Arial" w:cs="Arial"/>
          <w:sz w:val="22"/>
          <w:szCs w:val="22"/>
          <w:lang w:eastAsia="en-GB"/>
        </w:rPr>
      </w:pPr>
      <w:r>
        <w:rPr>
          <w:rFonts w:ascii="Arial" w:hAnsi="Arial" w:cs="Arial"/>
          <w:sz w:val="22"/>
          <w:szCs w:val="22"/>
          <w:lang w:eastAsia="en-GB"/>
        </w:rPr>
        <w:t>T</w:t>
      </w:r>
      <w:r w:rsidR="000203C6">
        <w:rPr>
          <w:rFonts w:ascii="Arial" w:hAnsi="Arial" w:cs="Arial"/>
          <w:sz w:val="22"/>
          <w:szCs w:val="22"/>
          <w:lang w:eastAsia="en-GB"/>
        </w:rPr>
        <w:t>he</w:t>
      </w:r>
      <w:r w:rsidR="00F16077">
        <w:rPr>
          <w:rFonts w:ascii="Arial" w:hAnsi="Arial" w:cs="Arial"/>
          <w:sz w:val="22"/>
          <w:szCs w:val="22"/>
          <w:lang w:eastAsia="en-GB"/>
        </w:rPr>
        <w:t xml:space="preserve"> Steering Group </w:t>
      </w:r>
      <w:r w:rsidR="00F348E6">
        <w:rPr>
          <w:rFonts w:ascii="Arial" w:hAnsi="Arial" w:cs="Arial"/>
          <w:sz w:val="22"/>
          <w:szCs w:val="22"/>
          <w:lang w:eastAsia="en-GB"/>
        </w:rPr>
        <w:t xml:space="preserve">will </w:t>
      </w:r>
      <w:r w:rsidR="00F16077">
        <w:rPr>
          <w:rFonts w:ascii="Arial" w:hAnsi="Arial" w:cs="Arial"/>
          <w:sz w:val="22"/>
          <w:szCs w:val="22"/>
          <w:lang w:eastAsia="en-GB"/>
        </w:rPr>
        <w:t>also consider how it will deal with submitted questions that have been answered, and questions that are out of scope.</w:t>
      </w:r>
    </w:p>
    <w:p w14:paraId="79B2ED22" w14:textId="77777777" w:rsidR="000402B7" w:rsidRPr="00E71238" w:rsidRDefault="000402B7" w:rsidP="000402B7">
      <w:pPr>
        <w:rPr>
          <w:rFonts w:ascii="Arial" w:hAnsi="Arial" w:cs="Arial"/>
          <w:sz w:val="22"/>
          <w:szCs w:val="22"/>
          <w:lang w:eastAsia="en-GB"/>
        </w:rPr>
      </w:pPr>
    </w:p>
    <w:p w14:paraId="604035F9" w14:textId="77777777" w:rsidR="000402B7" w:rsidRPr="00FD08DF" w:rsidRDefault="00FD08DF" w:rsidP="000402B7">
      <w:pPr>
        <w:rPr>
          <w:rFonts w:ascii="Arial" w:hAnsi="Arial" w:cs="Arial"/>
          <w:color w:val="C00000"/>
          <w:sz w:val="22"/>
          <w:szCs w:val="22"/>
          <w:lang w:eastAsia="en-GB"/>
        </w:rPr>
      </w:pPr>
      <w:r w:rsidRPr="00FD08DF">
        <w:rPr>
          <w:rFonts w:ascii="Arial" w:hAnsi="Arial" w:cs="Arial"/>
          <w:b/>
          <w:bCs/>
          <w:color w:val="C00000"/>
          <w:sz w:val="22"/>
          <w:szCs w:val="22"/>
          <w:lang w:eastAsia="en-GB"/>
        </w:rPr>
        <w:t>Step 5:</w:t>
      </w:r>
      <w:r w:rsidR="000402B7" w:rsidRPr="00FD08DF">
        <w:rPr>
          <w:rFonts w:ascii="Arial" w:hAnsi="Arial" w:cs="Arial"/>
          <w:b/>
          <w:bCs/>
          <w:color w:val="C00000"/>
          <w:sz w:val="22"/>
          <w:szCs w:val="22"/>
          <w:lang w:eastAsia="en-GB"/>
        </w:rPr>
        <w:t xml:space="preserve"> Prioritisation – interim and final stages </w:t>
      </w:r>
    </w:p>
    <w:p w14:paraId="1A637EC8" w14:textId="48B981D6" w:rsidR="000402B7" w:rsidRPr="00E71238" w:rsidRDefault="000402B7" w:rsidP="000402B7">
      <w:pPr>
        <w:rPr>
          <w:rFonts w:ascii="Arial" w:hAnsi="Arial" w:cs="Arial"/>
          <w:sz w:val="22"/>
          <w:szCs w:val="22"/>
          <w:lang w:eastAsia="en-GB"/>
        </w:rPr>
      </w:pPr>
      <w:r w:rsidRPr="00E71238">
        <w:rPr>
          <w:rFonts w:ascii="Arial" w:hAnsi="Arial" w:cs="Arial"/>
          <w:sz w:val="22"/>
          <w:szCs w:val="22"/>
          <w:lang w:eastAsia="en-GB"/>
        </w:rPr>
        <w:t xml:space="preserve">The aim of the final stage of the priority setting process is to prioritise through consensus the identified uncertainties </w:t>
      </w:r>
      <w:r w:rsidR="00F16077">
        <w:rPr>
          <w:rFonts w:ascii="Arial" w:hAnsi="Arial" w:cs="Arial"/>
          <w:sz w:val="22"/>
          <w:szCs w:val="22"/>
          <w:lang w:eastAsia="en-GB"/>
        </w:rPr>
        <w:t>about</w:t>
      </w:r>
      <w:r w:rsidR="00EA36F6">
        <w:rPr>
          <w:rFonts w:ascii="Arial" w:hAnsi="Arial" w:cs="Arial"/>
          <w:sz w:val="22"/>
          <w:szCs w:val="22"/>
          <w:lang w:eastAsia="en-GB"/>
        </w:rPr>
        <w:t xml:space="preserve"> </w:t>
      </w:r>
      <w:r w:rsidR="00005B0A">
        <w:rPr>
          <w:rFonts w:ascii="Arial" w:hAnsi="Arial" w:cs="Arial"/>
          <w:sz w:val="22"/>
          <w:szCs w:val="22"/>
          <w:lang w:eastAsia="en-GB"/>
        </w:rPr>
        <w:t>breast surgery</w:t>
      </w:r>
      <w:r w:rsidRPr="00E71238">
        <w:rPr>
          <w:rFonts w:ascii="Arial" w:hAnsi="Arial" w:cs="Arial"/>
          <w:sz w:val="22"/>
          <w:szCs w:val="22"/>
          <w:lang w:eastAsia="en-GB"/>
        </w:rPr>
        <w:t xml:space="preserve">.  </w:t>
      </w:r>
      <w:r w:rsidR="00A314BF">
        <w:rPr>
          <w:rFonts w:ascii="Arial" w:hAnsi="Arial" w:cs="Arial"/>
          <w:sz w:val="22"/>
          <w:szCs w:val="22"/>
          <w:lang w:eastAsia="en-GB"/>
        </w:rPr>
        <w:t xml:space="preserve">This will involve input from patients, carers and clinicians. </w:t>
      </w:r>
      <w:r w:rsidR="00913402">
        <w:rPr>
          <w:rFonts w:ascii="Arial" w:hAnsi="Arial" w:cs="Arial"/>
          <w:sz w:val="22"/>
          <w:szCs w:val="22"/>
          <w:lang w:eastAsia="en-GB"/>
        </w:rPr>
        <w:t xml:space="preserve"> </w:t>
      </w:r>
      <w:r w:rsidR="00A314BF">
        <w:rPr>
          <w:rFonts w:ascii="Arial" w:hAnsi="Arial" w:cs="Arial"/>
          <w:sz w:val="22"/>
          <w:szCs w:val="22"/>
          <w:lang w:eastAsia="en-GB"/>
        </w:rPr>
        <w:t xml:space="preserve">The JLA encourages PSPs to involve as wide a range of people as possible, including those who did and did not contribute to the first consultation. </w:t>
      </w:r>
      <w:r w:rsidR="00EA36F6">
        <w:rPr>
          <w:rFonts w:ascii="Arial" w:hAnsi="Arial" w:cs="Arial"/>
          <w:sz w:val="22"/>
          <w:szCs w:val="22"/>
          <w:lang w:eastAsia="en-GB"/>
        </w:rPr>
        <w:t xml:space="preserve"> </w:t>
      </w:r>
      <w:r w:rsidR="00A314BF">
        <w:rPr>
          <w:rFonts w:ascii="Arial" w:hAnsi="Arial" w:cs="Arial"/>
          <w:sz w:val="22"/>
          <w:szCs w:val="22"/>
          <w:lang w:eastAsia="en-GB"/>
        </w:rPr>
        <w:t xml:space="preserve">There are usually two stages of prioritisation. </w:t>
      </w:r>
    </w:p>
    <w:p w14:paraId="760372A7" w14:textId="77777777" w:rsidR="000402B7" w:rsidRPr="00E71238" w:rsidRDefault="000402B7" w:rsidP="000402B7">
      <w:pPr>
        <w:rPr>
          <w:rFonts w:ascii="Arial" w:hAnsi="Arial" w:cs="Arial"/>
          <w:sz w:val="22"/>
          <w:szCs w:val="22"/>
          <w:lang w:eastAsia="en-GB"/>
        </w:rPr>
      </w:pPr>
    </w:p>
    <w:p w14:paraId="7D52731D" w14:textId="77777777" w:rsidR="000402B7" w:rsidRPr="00E71238" w:rsidRDefault="000203C6" w:rsidP="000402B7">
      <w:pPr>
        <w:rPr>
          <w:rFonts w:ascii="Arial" w:hAnsi="Arial" w:cs="Arial"/>
          <w:sz w:val="22"/>
          <w:szCs w:val="22"/>
          <w:lang w:eastAsia="en-GB"/>
        </w:rPr>
      </w:pPr>
      <w:r>
        <w:rPr>
          <w:rFonts w:ascii="Arial" w:hAnsi="Arial" w:cs="Arial"/>
          <w:sz w:val="22"/>
          <w:szCs w:val="22"/>
          <w:lang w:eastAsia="en-GB"/>
        </w:rPr>
        <w:t xml:space="preserve">1. </w:t>
      </w:r>
      <w:r w:rsidR="00A314BF" w:rsidRPr="00A314BF">
        <w:rPr>
          <w:rFonts w:ascii="Arial" w:hAnsi="Arial" w:cs="Arial"/>
          <w:sz w:val="22"/>
          <w:szCs w:val="22"/>
          <w:lang w:eastAsia="en-GB"/>
        </w:rPr>
        <w:t xml:space="preserve">Interim prioritisation is the stage where the long list of </w:t>
      </w:r>
      <w:r w:rsidR="00A314BF">
        <w:rPr>
          <w:rFonts w:ascii="Arial" w:hAnsi="Arial" w:cs="Arial"/>
          <w:sz w:val="22"/>
          <w:szCs w:val="22"/>
          <w:lang w:eastAsia="en-GB"/>
        </w:rPr>
        <w:t>questions</w:t>
      </w:r>
      <w:r w:rsidR="00A314BF" w:rsidRPr="00A314BF">
        <w:rPr>
          <w:rFonts w:ascii="Arial" w:hAnsi="Arial" w:cs="Arial"/>
          <w:sz w:val="22"/>
          <w:szCs w:val="22"/>
          <w:lang w:eastAsia="en-GB"/>
        </w:rPr>
        <w:t xml:space="preserve"> is reduced to a shorter list that can be taken to the final priority setting workshop.</w:t>
      </w:r>
      <w:r w:rsidR="00A314BF">
        <w:rPr>
          <w:rFonts w:ascii="Arial" w:hAnsi="Arial" w:cs="Arial"/>
          <w:sz w:val="22"/>
          <w:szCs w:val="22"/>
          <w:lang w:eastAsia="en-GB"/>
        </w:rPr>
        <w:t xml:space="preserve"> </w:t>
      </w:r>
      <w:r w:rsidR="00913402">
        <w:rPr>
          <w:rFonts w:ascii="Arial" w:hAnsi="Arial" w:cs="Arial"/>
          <w:sz w:val="22"/>
          <w:szCs w:val="22"/>
          <w:lang w:eastAsia="en-GB"/>
        </w:rPr>
        <w:t xml:space="preserve"> </w:t>
      </w:r>
      <w:r w:rsidR="00A314BF">
        <w:rPr>
          <w:rFonts w:ascii="Arial" w:hAnsi="Arial" w:cs="Arial"/>
          <w:sz w:val="22"/>
          <w:szCs w:val="22"/>
          <w:lang w:eastAsia="en-GB"/>
        </w:rPr>
        <w:t xml:space="preserve">This is </w:t>
      </w:r>
      <w:r w:rsidR="00991FA2">
        <w:rPr>
          <w:rFonts w:ascii="Arial" w:hAnsi="Arial" w:cs="Arial"/>
          <w:sz w:val="22"/>
          <w:szCs w:val="22"/>
          <w:lang w:eastAsia="en-GB"/>
        </w:rPr>
        <w:t>a</w:t>
      </w:r>
      <w:r w:rsidR="003D02BA">
        <w:rPr>
          <w:rFonts w:ascii="Arial" w:hAnsi="Arial" w:cs="Arial"/>
          <w:sz w:val="22"/>
          <w:szCs w:val="22"/>
          <w:lang w:eastAsia="en-GB"/>
        </w:rPr>
        <w:t>imed at a wide audience, and is done using similar methods to the first consultation</w:t>
      </w:r>
      <w:r w:rsidR="00A314BF">
        <w:rPr>
          <w:rFonts w:ascii="Arial" w:hAnsi="Arial" w:cs="Arial"/>
          <w:sz w:val="22"/>
          <w:szCs w:val="22"/>
          <w:lang w:eastAsia="en-GB"/>
        </w:rPr>
        <w:t xml:space="preserve">. </w:t>
      </w:r>
      <w:r w:rsidR="00913402">
        <w:rPr>
          <w:rFonts w:ascii="Arial" w:hAnsi="Arial" w:cs="Arial"/>
          <w:sz w:val="22"/>
          <w:szCs w:val="22"/>
          <w:lang w:eastAsia="en-GB"/>
        </w:rPr>
        <w:t xml:space="preserve"> </w:t>
      </w:r>
      <w:r w:rsidR="00A314BF">
        <w:rPr>
          <w:rFonts w:ascii="Arial" w:hAnsi="Arial" w:cs="Arial"/>
          <w:sz w:val="22"/>
          <w:szCs w:val="22"/>
          <w:lang w:eastAsia="en-GB"/>
        </w:rPr>
        <w:t xml:space="preserve">With the JLA’s guidance, the Steering Group will </w:t>
      </w:r>
      <w:r>
        <w:rPr>
          <w:rFonts w:ascii="Arial" w:hAnsi="Arial" w:cs="Arial"/>
          <w:sz w:val="22"/>
          <w:szCs w:val="22"/>
          <w:lang w:eastAsia="en-GB"/>
        </w:rPr>
        <w:t>agree</w:t>
      </w:r>
      <w:r w:rsidR="00A314BF">
        <w:rPr>
          <w:rFonts w:ascii="Arial" w:hAnsi="Arial" w:cs="Arial"/>
          <w:sz w:val="22"/>
          <w:szCs w:val="22"/>
          <w:lang w:eastAsia="en-GB"/>
        </w:rPr>
        <w:t xml:space="preserve"> the method and consider how best to reach and engage patients, carers and clinicians in the process. </w:t>
      </w:r>
      <w:r w:rsidR="00913402">
        <w:rPr>
          <w:rFonts w:ascii="Arial" w:hAnsi="Arial" w:cs="Arial"/>
          <w:sz w:val="22"/>
          <w:szCs w:val="22"/>
          <w:lang w:eastAsia="en-GB"/>
        </w:rPr>
        <w:t xml:space="preserve"> </w:t>
      </w:r>
      <w:r w:rsidR="00A314BF">
        <w:rPr>
          <w:rFonts w:ascii="Arial" w:hAnsi="Arial" w:cs="Arial"/>
          <w:sz w:val="22"/>
          <w:szCs w:val="22"/>
          <w:lang w:eastAsia="en-GB"/>
        </w:rPr>
        <w:t xml:space="preserve">The most highly ranked questions (around 25) will be taken to a </w:t>
      </w:r>
      <w:r w:rsidR="00DD13E6">
        <w:rPr>
          <w:rFonts w:ascii="Arial" w:hAnsi="Arial" w:cs="Arial"/>
          <w:sz w:val="22"/>
          <w:szCs w:val="22"/>
          <w:lang w:eastAsia="en-GB"/>
        </w:rPr>
        <w:t xml:space="preserve">final </w:t>
      </w:r>
      <w:r w:rsidR="00A314BF">
        <w:rPr>
          <w:rFonts w:ascii="Arial" w:hAnsi="Arial" w:cs="Arial"/>
          <w:sz w:val="22"/>
          <w:szCs w:val="22"/>
          <w:lang w:eastAsia="en-GB"/>
        </w:rPr>
        <w:t xml:space="preserve">priority setting workshop. </w:t>
      </w:r>
      <w:r w:rsidR="00EA36F6">
        <w:rPr>
          <w:rFonts w:ascii="Arial" w:hAnsi="Arial" w:cs="Arial"/>
          <w:sz w:val="22"/>
          <w:szCs w:val="22"/>
          <w:lang w:eastAsia="en-GB"/>
        </w:rPr>
        <w:t xml:space="preserve"> </w:t>
      </w:r>
      <w:r w:rsidR="007D2027">
        <w:rPr>
          <w:rFonts w:ascii="Arial" w:hAnsi="Arial" w:cs="Arial"/>
          <w:sz w:val="22"/>
          <w:szCs w:val="22"/>
          <w:lang w:eastAsia="en-GB"/>
        </w:rPr>
        <w:t>Where the interim prioritisation does not produce a clear ranking or cut off point, the Steering Group will decide which question</w:t>
      </w:r>
      <w:r w:rsidR="00991FA2">
        <w:rPr>
          <w:rFonts w:ascii="Arial" w:hAnsi="Arial" w:cs="Arial"/>
          <w:sz w:val="22"/>
          <w:szCs w:val="22"/>
          <w:lang w:eastAsia="en-GB"/>
        </w:rPr>
        <w:t>s</w:t>
      </w:r>
      <w:r w:rsidR="007D2027">
        <w:rPr>
          <w:rFonts w:ascii="Arial" w:hAnsi="Arial" w:cs="Arial"/>
          <w:sz w:val="22"/>
          <w:szCs w:val="22"/>
          <w:lang w:eastAsia="en-GB"/>
        </w:rPr>
        <w:t xml:space="preserve"> are taken forwards to the final prioritisation.</w:t>
      </w:r>
    </w:p>
    <w:p w14:paraId="5F1728E1" w14:textId="77777777" w:rsidR="000203C6" w:rsidRDefault="000203C6" w:rsidP="000203C6">
      <w:pPr>
        <w:rPr>
          <w:rFonts w:ascii="Arial" w:hAnsi="Arial" w:cs="Arial"/>
          <w:sz w:val="22"/>
          <w:szCs w:val="22"/>
          <w:lang w:eastAsia="en-GB"/>
        </w:rPr>
      </w:pPr>
    </w:p>
    <w:p w14:paraId="168817A2" w14:textId="77777777" w:rsidR="000402B7" w:rsidRPr="00E71238" w:rsidRDefault="000203C6" w:rsidP="000402B7">
      <w:pPr>
        <w:rPr>
          <w:rFonts w:ascii="Arial" w:hAnsi="Arial" w:cs="Arial"/>
          <w:sz w:val="22"/>
          <w:szCs w:val="22"/>
          <w:lang w:eastAsia="en-GB"/>
        </w:rPr>
      </w:pPr>
      <w:r>
        <w:rPr>
          <w:rFonts w:ascii="Arial" w:hAnsi="Arial" w:cs="Arial"/>
          <w:sz w:val="22"/>
          <w:szCs w:val="22"/>
          <w:lang w:eastAsia="en-GB"/>
        </w:rPr>
        <w:t xml:space="preserve">2. </w:t>
      </w:r>
      <w:r w:rsidR="00A314BF" w:rsidRPr="000203C6">
        <w:rPr>
          <w:rFonts w:ascii="Arial" w:hAnsi="Arial" w:cs="Arial"/>
          <w:sz w:val="22"/>
          <w:szCs w:val="22"/>
          <w:lang w:eastAsia="en-GB"/>
        </w:rPr>
        <w:t xml:space="preserve">The final priority setting stage is generally a </w:t>
      </w:r>
      <w:r w:rsidR="001225EB" w:rsidRPr="000203C6">
        <w:rPr>
          <w:rFonts w:ascii="Arial" w:hAnsi="Arial" w:cs="Arial"/>
          <w:sz w:val="22"/>
          <w:szCs w:val="22"/>
          <w:lang w:eastAsia="en-GB"/>
        </w:rPr>
        <w:t>one-day</w:t>
      </w:r>
      <w:r w:rsidR="00A314BF" w:rsidRPr="000203C6">
        <w:rPr>
          <w:rFonts w:ascii="Arial" w:hAnsi="Arial" w:cs="Arial"/>
          <w:sz w:val="22"/>
          <w:szCs w:val="22"/>
          <w:lang w:eastAsia="en-GB"/>
        </w:rPr>
        <w:t xml:space="preserve"> workshop facilitated by the JLA. </w:t>
      </w:r>
      <w:r w:rsidR="00913402">
        <w:rPr>
          <w:rFonts w:ascii="Arial" w:hAnsi="Arial" w:cs="Arial"/>
          <w:sz w:val="22"/>
          <w:szCs w:val="22"/>
          <w:lang w:eastAsia="en-GB"/>
        </w:rPr>
        <w:t xml:space="preserve"> </w:t>
      </w:r>
      <w:r w:rsidR="00A314BF" w:rsidRPr="000203C6">
        <w:rPr>
          <w:rFonts w:ascii="Arial" w:hAnsi="Arial" w:cs="Arial"/>
          <w:sz w:val="22"/>
          <w:szCs w:val="22"/>
          <w:lang w:eastAsia="en-GB"/>
        </w:rPr>
        <w:t xml:space="preserve">With guidance from the JLA and input from the Steering Group, up to 30 patients, carers and clinicians will be recruited to participate in a day of discussion and ranking, to determine the top 10 questions for research. </w:t>
      </w:r>
      <w:r w:rsidR="00913402">
        <w:rPr>
          <w:rFonts w:ascii="Arial" w:hAnsi="Arial" w:cs="Arial"/>
          <w:sz w:val="22"/>
          <w:szCs w:val="22"/>
          <w:lang w:eastAsia="en-GB"/>
        </w:rPr>
        <w:t xml:space="preserve"> </w:t>
      </w:r>
      <w:r w:rsidR="00A314BF" w:rsidRPr="000203C6">
        <w:rPr>
          <w:rFonts w:ascii="Arial" w:hAnsi="Arial" w:cs="Arial"/>
          <w:sz w:val="22"/>
          <w:szCs w:val="22"/>
          <w:lang w:eastAsia="en-GB"/>
        </w:rPr>
        <w:t xml:space="preserve">All participants will declare their interests. </w:t>
      </w:r>
      <w:r w:rsidR="00EA36F6">
        <w:rPr>
          <w:rFonts w:ascii="Arial" w:hAnsi="Arial" w:cs="Arial"/>
          <w:sz w:val="22"/>
          <w:szCs w:val="22"/>
          <w:lang w:eastAsia="en-GB"/>
        </w:rPr>
        <w:t xml:space="preserve"> </w:t>
      </w:r>
      <w:r w:rsidR="00A314BF" w:rsidRPr="000203C6">
        <w:rPr>
          <w:rFonts w:ascii="Arial" w:hAnsi="Arial" w:cs="Arial"/>
          <w:sz w:val="22"/>
          <w:szCs w:val="22"/>
          <w:lang w:eastAsia="en-GB"/>
        </w:rPr>
        <w:t xml:space="preserve">The Steering Group will advise on any </w:t>
      </w:r>
      <w:r w:rsidRPr="000203C6">
        <w:rPr>
          <w:rFonts w:ascii="Arial" w:hAnsi="Arial" w:cs="Arial"/>
          <w:sz w:val="22"/>
          <w:szCs w:val="22"/>
          <w:lang w:eastAsia="en-GB"/>
        </w:rPr>
        <w:t>adaptations</w:t>
      </w:r>
      <w:r w:rsidR="00A314BF" w:rsidRPr="000203C6">
        <w:rPr>
          <w:rFonts w:ascii="Arial" w:hAnsi="Arial" w:cs="Arial"/>
          <w:sz w:val="22"/>
          <w:szCs w:val="22"/>
          <w:lang w:eastAsia="en-GB"/>
        </w:rPr>
        <w:t xml:space="preserve"> </w:t>
      </w:r>
      <w:r w:rsidR="00991FA2">
        <w:rPr>
          <w:rFonts w:ascii="Arial" w:hAnsi="Arial" w:cs="Arial"/>
          <w:sz w:val="22"/>
          <w:szCs w:val="22"/>
          <w:lang w:eastAsia="en-GB"/>
        </w:rPr>
        <w:t>needed</w:t>
      </w:r>
      <w:r w:rsidR="00A314BF" w:rsidRPr="000203C6">
        <w:rPr>
          <w:rFonts w:ascii="Arial" w:hAnsi="Arial" w:cs="Arial"/>
          <w:sz w:val="22"/>
          <w:szCs w:val="22"/>
          <w:lang w:eastAsia="en-GB"/>
        </w:rPr>
        <w:t xml:space="preserve"> to ensure that the process is inclusive and accessible. </w:t>
      </w:r>
    </w:p>
    <w:p w14:paraId="7DFF57CC" w14:textId="77777777" w:rsidR="000402B7" w:rsidRDefault="000402B7" w:rsidP="000402B7">
      <w:pPr>
        <w:rPr>
          <w:rFonts w:ascii="Arial" w:hAnsi="Arial" w:cs="Arial"/>
          <w:sz w:val="22"/>
          <w:szCs w:val="22"/>
          <w:lang w:eastAsia="en-GB"/>
        </w:rPr>
      </w:pPr>
    </w:p>
    <w:p w14:paraId="47D824EB" w14:textId="77777777" w:rsidR="00AE6549" w:rsidRPr="00E71238" w:rsidRDefault="00AE6549" w:rsidP="000402B7">
      <w:pPr>
        <w:rPr>
          <w:rFonts w:ascii="Arial" w:hAnsi="Arial" w:cs="Arial"/>
          <w:sz w:val="22"/>
          <w:szCs w:val="22"/>
          <w:lang w:eastAsia="en-GB"/>
        </w:rPr>
      </w:pPr>
    </w:p>
    <w:p w14:paraId="4A0D364B" w14:textId="77777777" w:rsidR="00FD08DF" w:rsidRPr="009623ED" w:rsidRDefault="00FD08DF" w:rsidP="00FD08DF">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 xml:space="preserve">6. Dissemination of </w:t>
      </w:r>
      <w:r w:rsidR="00A314BF">
        <w:rPr>
          <w:rFonts w:ascii="Calibri" w:hAnsi="Calibri" w:cs="Calibri"/>
          <w:b/>
          <w:i w:val="0"/>
          <w:color w:val="002060"/>
          <w:sz w:val="32"/>
          <w:szCs w:val="32"/>
        </w:rPr>
        <w:t>results</w:t>
      </w:r>
    </w:p>
    <w:p w14:paraId="77E8BCCD" w14:textId="77777777" w:rsidR="00FD08DF" w:rsidRDefault="0004617C" w:rsidP="000402B7">
      <w:pPr>
        <w:rPr>
          <w:rFonts w:ascii="Arial" w:hAnsi="Arial" w:cs="Arial"/>
          <w:bCs/>
          <w:sz w:val="22"/>
          <w:szCs w:val="22"/>
          <w:lang w:eastAsia="en-GB"/>
        </w:rPr>
      </w:pPr>
      <w:r w:rsidRPr="0004617C">
        <w:rPr>
          <w:rFonts w:ascii="Arial" w:hAnsi="Arial" w:cs="Arial"/>
          <w:bCs/>
          <w:sz w:val="22"/>
          <w:szCs w:val="22"/>
          <w:lang w:eastAsia="en-GB"/>
        </w:rPr>
        <w:t>The Steerin</w:t>
      </w:r>
      <w:r>
        <w:rPr>
          <w:rFonts w:ascii="Arial" w:hAnsi="Arial" w:cs="Arial"/>
          <w:bCs/>
          <w:sz w:val="22"/>
          <w:szCs w:val="22"/>
          <w:lang w:eastAsia="en-GB"/>
        </w:rPr>
        <w:t>g Group</w:t>
      </w:r>
      <w:r w:rsidR="008F1CFC">
        <w:rPr>
          <w:rFonts w:ascii="Arial" w:hAnsi="Arial" w:cs="Arial"/>
          <w:bCs/>
          <w:sz w:val="22"/>
          <w:szCs w:val="22"/>
          <w:lang w:eastAsia="en-GB"/>
        </w:rPr>
        <w:t xml:space="preserve"> </w:t>
      </w:r>
      <w:r w:rsidR="000203C6">
        <w:rPr>
          <w:rFonts w:ascii="Arial" w:hAnsi="Arial" w:cs="Arial"/>
          <w:bCs/>
          <w:sz w:val="22"/>
          <w:szCs w:val="22"/>
          <w:lang w:eastAsia="en-GB"/>
        </w:rPr>
        <w:t>will identify</w:t>
      </w:r>
      <w:r w:rsidR="008F1CFC">
        <w:rPr>
          <w:rFonts w:ascii="Arial" w:hAnsi="Arial" w:cs="Arial"/>
          <w:bCs/>
          <w:sz w:val="22"/>
          <w:szCs w:val="22"/>
          <w:lang w:eastAsia="en-GB"/>
        </w:rPr>
        <w:t xml:space="preserve"> audiences with which it wants to engage when disseminating the results of the priority setting process, such as researchers, funders and the patient and clinical communities. </w:t>
      </w:r>
      <w:r w:rsidR="00913402">
        <w:rPr>
          <w:rFonts w:ascii="Arial" w:hAnsi="Arial" w:cs="Arial"/>
          <w:bCs/>
          <w:sz w:val="22"/>
          <w:szCs w:val="22"/>
          <w:lang w:eastAsia="en-GB"/>
        </w:rPr>
        <w:t xml:space="preserve"> </w:t>
      </w:r>
      <w:r w:rsidR="008F1CFC">
        <w:rPr>
          <w:rFonts w:ascii="Arial" w:hAnsi="Arial" w:cs="Arial"/>
          <w:bCs/>
          <w:sz w:val="22"/>
          <w:szCs w:val="22"/>
          <w:lang w:eastAsia="en-GB"/>
        </w:rPr>
        <w:t xml:space="preserve">They will need to determine how best to communicate the results and who will take responsibility for this. </w:t>
      </w:r>
      <w:r w:rsidR="00913402">
        <w:rPr>
          <w:rFonts w:ascii="Arial" w:hAnsi="Arial" w:cs="Arial"/>
          <w:bCs/>
          <w:sz w:val="22"/>
          <w:szCs w:val="22"/>
          <w:lang w:eastAsia="en-GB"/>
        </w:rPr>
        <w:t xml:space="preserve"> </w:t>
      </w:r>
      <w:r w:rsidR="008F1CFC">
        <w:rPr>
          <w:rFonts w:ascii="Arial" w:hAnsi="Arial" w:cs="Arial"/>
          <w:bCs/>
          <w:sz w:val="22"/>
          <w:szCs w:val="22"/>
          <w:lang w:eastAsia="en-GB"/>
        </w:rPr>
        <w:t xml:space="preserve">Previous PSPs’ outputs have included academic papers, lay reports, infographics, conference presentations and videos for social media. </w:t>
      </w:r>
    </w:p>
    <w:p w14:paraId="369FF158" w14:textId="77777777" w:rsidR="008F1CFC" w:rsidRDefault="008F1CFC" w:rsidP="000402B7">
      <w:pPr>
        <w:rPr>
          <w:rFonts w:ascii="Arial" w:hAnsi="Arial" w:cs="Arial"/>
          <w:bCs/>
          <w:sz w:val="22"/>
          <w:szCs w:val="22"/>
          <w:lang w:eastAsia="en-GB"/>
        </w:rPr>
      </w:pPr>
    </w:p>
    <w:p w14:paraId="30FA93F6" w14:textId="7EF2DC68" w:rsidR="008F1CFC" w:rsidRDefault="008F1CFC" w:rsidP="000402B7">
      <w:pPr>
        <w:rPr>
          <w:rFonts w:ascii="Arial" w:hAnsi="Arial" w:cs="Arial"/>
          <w:bCs/>
          <w:sz w:val="22"/>
          <w:szCs w:val="22"/>
          <w:lang w:eastAsia="en-GB"/>
        </w:rPr>
      </w:pPr>
      <w:r>
        <w:rPr>
          <w:rFonts w:ascii="Arial" w:hAnsi="Arial" w:cs="Arial"/>
          <w:bCs/>
          <w:sz w:val="22"/>
          <w:szCs w:val="22"/>
          <w:lang w:eastAsia="en-GB"/>
        </w:rPr>
        <w:t xml:space="preserve">It should be noted that the priorities are not worded as research questions. </w:t>
      </w:r>
      <w:r w:rsidR="00913402">
        <w:rPr>
          <w:rFonts w:ascii="Arial" w:hAnsi="Arial" w:cs="Arial"/>
          <w:bCs/>
          <w:sz w:val="22"/>
          <w:szCs w:val="22"/>
          <w:lang w:eastAsia="en-GB"/>
        </w:rPr>
        <w:t xml:space="preserve"> </w:t>
      </w:r>
      <w:r>
        <w:rPr>
          <w:rFonts w:ascii="Arial" w:hAnsi="Arial" w:cs="Arial"/>
          <w:bCs/>
          <w:sz w:val="22"/>
          <w:szCs w:val="22"/>
          <w:lang w:eastAsia="en-GB"/>
        </w:rPr>
        <w:t>The Steering Group should discuss how they will work with researchers and funders to establis</w:t>
      </w:r>
      <w:r w:rsidR="000203C6">
        <w:rPr>
          <w:rFonts w:ascii="Arial" w:hAnsi="Arial" w:cs="Arial"/>
          <w:bCs/>
          <w:sz w:val="22"/>
          <w:szCs w:val="22"/>
          <w:lang w:eastAsia="en-GB"/>
        </w:rPr>
        <w:t>h how to address the priorities</w:t>
      </w:r>
      <w:r>
        <w:rPr>
          <w:rFonts w:ascii="Arial" w:hAnsi="Arial" w:cs="Arial"/>
          <w:bCs/>
          <w:sz w:val="22"/>
          <w:szCs w:val="22"/>
          <w:lang w:eastAsia="en-GB"/>
        </w:rPr>
        <w:t xml:space="preserve"> and to work out what the research questions are that will address the issues that people have prioritised.</w:t>
      </w:r>
      <w:r w:rsidR="00913402">
        <w:rPr>
          <w:rFonts w:ascii="Arial" w:hAnsi="Arial" w:cs="Arial"/>
          <w:bCs/>
          <w:sz w:val="22"/>
          <w:szCs w:val="22"/>
          <w:lang w:eastAsia="en-GB"/>
        </w:rPr>
        <w:t xml:space="preserve"> </w:t>
      </w:r>
      <w:r>
        <w:rPr>
          <w:rFonts w:ascii="Arial" w:hAnsi="Arial" w:cs="Arial"/>
          <w:bCs/>
          <w:sz w:val="22"/>
          <w:szCs w:val="22"/>
          <w:lang w:eastAsia="en-GB"/>
        </w:rPr>
        <w:t xml:space="preserve"> </w:t>
      </w:r>
      <w:r w:rsidR="000203C6">
        <w:rPr>
          <w:rFonts w:ascii="Arial" w:hAnsi="Arial" w:cs="Arial"/>
          <w:bCs/>
          <w:sz w:val="22"/>
          <w:szCs w:val="22"/>
          <w:lang w:eastAsia="en-GB"/>
        </w:rPr>
        <w:t>The dissemination of the results of the PSP will be led by</w:t>
      </w:r>
      <w:r w:rsidR="00EA36F6">
        <w:rPr>
          <w:rFonts w:ascii="Arial" w:hAnsi="Arial" w:cs="Arial"/>
          <w:bCs/>
          <w:sz w:val="22"/>
          <w:szCs w:val="22"/>
          <w:lang w:eastAsia="en-GB"/>
        </w:rPr>
        <w:t xml:space="preserve"> </w:t>
      </w:r>
      <w:r w:rsidR="00005B0A">
        <w:rPr>
          <w:rFonts w:ascii="Arial" w:hAnsi="Arial" w:cs="Arial"/>
          <w:bCs/>
          <w:sz w:val="22"/>
          <w:szCs w:val="22"/>
          <w:lang w:eastAsia="en-GB"/>
        </w:rPr>
        <w:t>Stuart McIntosh in conjunction with the Association of Breast Surgery Academic and Research Committee.</w:t>
      </w:r>
      <w:r w:rsidR="000203C6">
        <w:rPr>
          <w:rFonts w:ascii="Arial" w:hAnsi="Arial" w:cs="Arial"/>
          <w:bCs/>
          <w:sz w:val="22"/>
          <w:szCs w:val="22"/>
          <w:lang w:eastAsia="en-GB"/>
        </w:rPr>
        <w:t xml:space="preserve"> </w:t>
      </w:r>
    </w:p>
    <w:p w14:paraId="180B19CA" w14:textId="77777777" w:rsidR="001B475F" w:rsidRDefault="001B475F" w:rsidP="000402B7">
      <w:pPr>
        <w:rPr>
          <w:rFonts w:ascii="Arial" w:hAnsi="Arial" w:cs="Arial"/>
          <w:bCs/>
          <w:sz w:val="22"/>
          <w:szCs w:val="22"/>
          <w:lang w:eastAsia="en-GB"/>
        </w:rPr>
      </w:pPr>
    </w:p>
    <w:p w14:paraId="7CE9108D" w14:textId="77777777" w:rsidR="001B475F" w:rsidRPr="0004617C" w:rsidRDefault="001B475F" w:rsidP="000402B7">
      <w:pPr>
        <w:rPr>
          <w:rFonts w:ascii="Arial" w:hAnsi="Arial" w:cs="Arial"/>
          <w:bCs/>
          <w:sz w:val="22"/>
          <w:szCs w:val="22"/>
          <w:lang w:eastAsia="en-GB"/>
        </w:rPr>
      </w:pPr>
      <w:r>
        <w:rPr>
          <w:rFonts w:ascii="Arial" w:hAnsi="Arial" w:cs="Arial"/>
          <w:bCs/>
          <w:sz w:val="22"/>
          <w:szCs w:val="22"/>
          <w:lang w:eastAsia="en-GB"/>
        </w:rPr>
        <w:t xml:space="preserve">The JLA encourages PSPs to report back about any </w:t>
      </w:r>
      <w:r w:rsidR="00913402">
        <w:rPr>
          <w:rFonts w:ascii="Arial" w:hAnsi="Arial" w:cs="Arial"/>
          <w:bCs/>
          <w:sz w:val="22"/>
          <w:szCs w:val="22"/>
          <w:lang w:eastAsia="en-GB"/>
        </w:rPr>
        <w:t>activities that</w:t>
      </w:r>
      <w:r>
        <w:rPr>
          <w:rFonts w:ascii="Arial" w:hAnsi="Arial" w:cs="Arial"/>
          <w:bCs/>
          <w:sz w:val="22"/>
          <w:szCs w:val="22"/>
          <w:lang w:eastAsia="en-GB"/>
        </w:rPr>
        <w:t xml:space="preserve"> have come about </w:t>
      </w:r>
      <w:r w:rsidR="00913402">
        <w:rPr>
          <w:rFonts w:ascii="Arial" w:hAnsi="Arial" w:cs="Arial"/>
          <w:bCs/>
          <w:sz w:val="22"/>
          <w:szCs w:val="22"/>
          <w:lang w:eastAsia="en-GB"/>
        </w:rPr>
        <w:t>because</w:t>
      </w:r>
      <w:r>
        <w:rPr>
          <w:rFonts w:ascii="Arial" w:hAnsi="Arial" w:cs="Arial"/>
          <w:bCs/>
          <w:sz w:val="22"/>
          <w:szCs w:val="22"/>
          <w:lang w:eastAsia="en-GB"/>
        </w:rPr>
        <w:t xml:space="preserve"> of the PSP, including funded research.</w:t>
      </w:r>
      <w:r w:rsidR="00EA36F6">
        <w:rPr>
          <w:rFonts w:ascii="Arial" w:hAnsi="Arial" w:cs="Arial"/>
          <w:bCs/>
          <w:sz w:val="22"/>
          <w:szCs w:val="22"/>
          <w:lang w:eastAsia="en-GB"/>
        </w:rPr>
        <w:t xml:space="preserve"> </w:t>
      </w:r>
      <w:r>
        <w:rPr>
          <w:rFonts w:ascii="Arial" w:hAnsi="Arial" w:cs="Arial"/>
          <w:bCs/>
          <w:sz w:val="22"/>
          <w:szCs w:val="22"/>
          <w:lang w:eastAsia="en-GB"/>
        </w:rPr>
        <w:t xml:space="preserve"> Please send any details to jla@soton.ac.uk. </w:t>
      </w:r>
    </w:p>
    <w:p w14:paraId="142CFDF1" w14:textId="77777777" w:rsidR="00FD08DF" w:rsidRDefault="00FD08DF" w:rsidP="000402B7">
      <w:pPr>
        <w:rPr>
          <w:rFonts w:ascii="Arial" w:hAnsi="Arial" w:cs="Arial"/>
          <w:b/>
          <w:bCs/>
          <w:sz w:val="22"/>
          <w:szCs w:val="22"/>
          <w:lang w:eastAsia="en-GB"/>
        </w:rPr>
      </w:pPr>
    </w:p>
    <w:p w14:paraId="1D16BED3" w14:textId="77777777" w:rsidR="000402B7" w:rsidRPr="00E71238" w:rsidRDefault="000402B7" w:rsidP="000402B7">
      <w:pPr>
        <w:rPr>
          <w:rFonts w:ascii="Arial" w:hAnsi="Arial" w:cs="Arial"/>
          <w:sz w:val="22"/>
          <w:szCs w:val="22"/>
          <w:lang w:eastAsia="en-GB"/>
        </w:rPr>
      </w:pPr>
    </w:p>
    <w:p w14:paraId="0CA367F1" w14:textId="77777777" w:rsidR="00FD08DF" w:rsidRPr="009623ED" w:rsidRDefault="00FD08DF" w:rsidP="00FD08DF">
      <w:pPr>
        <w:pStyle w:val="Subtitle"/>
        <w:shd w:val="clear" w:color="auto" w:fill="DAEEF3"/>
        <w:jc w:val="center"/>
        <w:rPr>
          <w:rFonts w:ascii="Calibri" w:hAnsi="Calibri" w:cs="Calibri"/>
          <w:b/>
          <w:i w:val="0"/>
          <w:color w:val="002060"/>
          <w:sz w:val="32"/>
          <w:szCs w:val="32"/>
        </w:rPr>
      </w:pPr>
      <w:r>
        <w:rPr>
          <w:rFonts w:ascii="Calibri" w:hAnsi="Calibri" w:cs="Calibri"/>
          <w:b/>
          <w:i w:val="0"/>
          <w:color w:val="002060"/>
          <w:sz w:val="32"/>
          <w:szCs w:val="32"/>
        </w:rPr>
        <w:t>7. Agreement of the Steering Group</w:t>
      </w:r>
    </w:p>
    <w:p w14:paraId="73D7405F" w14:textId="77777777" w:rsidR="00FD08DF" w:rsidRDefault="002F0A11" w:rsidP="002F0A11">
      <w:pPr>
        <w:tabs>
          <w:tab w:val="left" w:pos="7287"/>
        </w:tabs>
        <w:rPr>
          <w:rFonts w:ascii="Arial" w:hAnsi="Arial" w:cs="Arial"/>
          <w:b/>
          <w:bCs/>
          <w:sz w:val="22"/>
          <w:szCs w:val="22"/>
          <w:lang w:eastAsia="en-GB"/>
        </w:rPr>
      </w:pPr>
      <w:r>
        <w:rPr>
          <w:rFonts w:ascii="Arial" w:hAnsi="Arial" w:cs="Arial"/>
          <w:b/>
          <w:bCs/>
          <w:sz w:val="22"/>
          <w:szCs w:val="22"/>
          <w:lang w:eastAsia="en-GB"/>
        </w:rPr>
        <w:lastRenderedPageBreak/>
        <w:tab/>
      </w:r>
    </w:p>
    <w:p w14:paraId="23CD62B7" w14:textId="6F7B971B" w:rsidR="000402B7" w:rsidRPr="00E71238" w:rsidRDefault="000402B7" w:rsidP="009A044B">
      <w:pPr>
        <w:rPr>
          <w:rFonts w:ascii="Arial" w:hAnsi="Arial" w:cs="Arial"/>
          <w:sz w:val="22"/>
          <w:szCs w:val="22"/>
          <w:lang w:eastAsia="en-GB"/>
        </w:rPr>
      </w:pPr>
      <w:r w:rsidRPr="00E71238">
        <w:rPr>
          <w:rFonts w:ascii="Arial" w:hAnsi="Arial" w:cs="Arial"/>
          <w:sz w:val="22"/>
          <w:szCs w:val="22"/>
          <w:lang w:eastAsia="en-GB"/>
        </w:rPr>
        <w:t xml:space="preserve">The </w:t>
      </w:r>
      <w:r w:rsidR="00005B0A">
        <w:rPr>
          <w:rFonts w:ascii="Arial" w:hAnsi="Arial" w:cs="Arial"/>
          <w:sz w:val="22"/>
          <w:szCs w:val="22"/>
          <w:lang w:eastAsia="en-GB"/>
        </w:rPr>
        <w:t xml:space="preserve">Breast Surgery </w:t>
      </w:r>
      <w:r w:rsidR="009A044B">
        <w:rPr>
          <w:rFonts w:ascii="Arial" w:hAnsi="Arial" w:cs="Arial"/>
          <w:sz w:val="22"/>
          <w:szCs w:val="22"/>
          <w:lang w:eastAsia="en-GB"/>
        </w:rPr>
        <w:t>PSP Steering Group</w:t>
      </w:r>
      <w:r w:rsidRPr="00E71238">
        <w:rPr>
          <w:rFonts w:ascii="Arial" w:hAnsi="Arial" w:cs="Arial"/>
          <w:sz w:val="22"/>
          <w:szCs w:val="22"/>
          <w:lang w:eastAsia="en-GB"/>
        </w:rPr>
        <w:t xml:space="preserve"> </w:t>
      </w:r>
      <w:r w:rsidR="009A044B">
        <w:rPr>
          <w:rFonts w:ascii="Arial" w:hAnsi="Arial" w:cs="Arial"/>
          <w:sz w:val="22"/>
          <w:szCs w:val="22"/>
          <w:lang w:eastAsia="en-GB"/>
        </w:rPr>
        <w:t xml:space="preserve">agreed the content and direction of this Protocol on </w:t>
      </w:r>
      <w:r w:rsidR="004B1C54">
        <w:rPr>
          <w:rFonts w:ascii="Arial" w:hAnsi="Arial" w:cs="Arial"/>
          <w:sz w:val="22"/>
          <w:szCs w:val="22"/>
          <w:lang w:eastAsia="en-GB"/>
        </w:rPr>
        <w:t>14</w:t>
      </w:r>
      <w:r w:rsidR="004B1C54" w:rsidRPr="004B1C54">
        <w:rPr>
          <w:rFonts w:ascii="Arial" w:hAnsi="Arial" w:cs="Arial"/>
          <w:sz w:val="22"/>
          <w:szCs w:val="22"/>
          <w:vertAlign w:val="superscript"/>
          <w:lang w:eastAsia="en-GB"/>
        </w:rPr>
        <w:t>th</w:t>
      </w:r>
      <w:r w:rsidR="004B1C54">
        <w:rPr>
          <w:rFonts w:ascii="Arial" w:hAnsi="Arial" w:cs="Arial"/>
          <w:sz w:val="22"/>
          <w:szCs w:val="22"/>
          <w:lang w:eastAsia="en-GB"/>
        </w:rPr>
        <w:t xml:space="preserve"> December 2020</w:t>
      </w:r>
      <w:r w:rsidR="009A044B">
        <w:rPr>
          <w:rFonts w:ascii="Arial" w:hAnsi="Arial" w:cs="Arial"/>
          <w:sz w:val="22"/>
          <w:szCs w:val="22"/>
          <w:lang w:eastAsia="en-GB"/>
        </w:rPr>
        <w:t xml:space="preserve">. </w:t>
      </w:r>
    </w:p>
    <w:p w14:paraId="1950D708" w14:textId="77777777" w:rsidR="00B01275" w:rsidRDefault="00B01275" w:rsidP="000402B7">
      <w:pPr>
        <w:rPr>
          <w:sz w:val="22"/>
          <w:szCs w:val="22"/>
        </w:rPr>
      </w:pPr>
    </w:p>
    <w:p w14:paraId="4D560B7F" w14:textId="77777777" w:rsidR="002F0A11" w:rsidRPr="00E71238" w:rsidRDefault="002F0A11" w:rsidP="000402B7">
      <w:pPr>
        <w:rPr>
          <w:sz w:val="22"/>
          <w:szCs w:val="22"/>
        </w:rPr>
      </w:pPr>
    </w:p>
    <w:sectPr w:rsidR="002F0A11" w:rsidRPr="00E71238" w:rsidSect="000402B7">
      <w:footerReference w:type="even"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E2E55" w14:textId="77777777" w:rsidR="00AB0C4B" w:rsidRDefault="00AB0C4B">
      <w:r>
        <w:separator/>
      </w:r>
    </w:p>
    <w:p w14:paraId="4A447315" w14:textId="77777777" w:rsidR="00AB0C4B" w:rsidRDefault="00AB0C4B"/>
  </w:endnote>
  <w:endnote w:type="continuationSeparator" w:id="0">
    <w:p w14:paraId="7437493B" w14:textId="77777777" w:rsidR="00AB0C4B" w:rsidRDefault="00AB0C4B">
      <w:r>
        <w:continuationSeparator/>
      </w:r>
    </w:p>
    <w:p w14:paraId="08014CE8" w14:textId="77777777" w:rsidR="00AB0C4B" w:rsidRDefault="00AB0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A678" w14:textId="77777777" w:rsidR="00814206" w:rsidRDefault="008424FA" w:rsidP="00F21F26">
    <w:pPr>
      <w:pStyle w:val="Footer"/>
      <w:framePr w:wrap="none" w:vAnchor="text" w:hAnchor="margin" w:xAlign="center" w:y="1"/>
      <w:rPr>
        <w:rStyle w:val="PageNumber"/>
      </w:rPr>
    </w:pPr>
    <w:r>
      <w:rPr>
        <w:rStyle w:val="PageNumber"/>
      </w:rPr>
      <w:fldChar w:fldCharType="begin"/>
    </w:r>
    <w:r w:rsidR="00814206">
      <w:rPr>
        <w:rStyle w:val="PageNumber"/>
      </w:rPr>
      <w:instrText xml:space="preserve">PAGE  </w:instrText>
    </w:r>
    <w:r>
      <w:rPr>
        <w:rStyle w:val="PageNumber"/>
      </w:rPr>
      <w:fldChar w:fldCharType="end"/>
    </w:r>
  </w:p>
  <w:p w14:paraId="4D343B42" w14:textId="77777777" w:rsidR="00814206" w:rsidRDefault="00814206" w:rsidP="00B01275">
    <w:pPr>
      <w:pStyle w:val="Footer"/>
      <w:ind w:right="360"/>
    </w:pPr>
  </w:p>
  <w:p w14:paraId="67D241DE" w14:textId="77777777" w:rsidR="00C41D89" w:rsidRDefault="00C41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55132"/>
      <w:docPartObj>
        <w:docPartGallery w:val="Page Numbers (Bottom of Page)"/>
        <w:docPartUnique/>
      </w:docPartObj>
    </w:sdtPr>
    <w:sdtEndPr>
      <w:rPr>
        <w:rStyle w:val="PageNumber"/>
      </w:rPr>
    </w:sdtEndPr>
    <w:sdtContent>
      <w:p w14:paraId="2C7C3DFD" w14:textId="43395D27" w:rsidR="00F21F26" w:rsidRDefault="00F21F26" w:rsidP="005F50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253C387" w14:textId="77777777" w:rsidR="00F21F26" w:rsidRDefault="00F21F26"/>
  <w:p w14:paraId="6B526CA8" w14:textId="064D7491" w:rsidR="00C41D89" w:rsidRDefault="00F21F26">
    <w:r>
      <w:t>Breast Cancer Surgery PSP</w:t>
    </w:r>
    <w:r>
      <w:ptab w:relativeTo="margin" w:alignment="center" w:leader="none"/>
    </w:r>
    <w:r>
      <w:t>Protocol</w:t>
    </w:r>
    <w:r>
      <w:ptab w:relativeTo="margin" w:alignment="right" w:leader="none"/>
    </w:r>
    <w:r>
      <w:t>v1.0,</w:t>
    </w:r>
    <w:r w:rsidR="004B1C54">
      <w:t xml:space="preserve"> 14</w:t>
    </w:r>
    <w:r w:rsidR="004B1C54" w:rsidRPr="004B1C54">
      <w:rPr>
        <w:vertAlign w:val="superscript"/>
      </w:rPr>
      <w:t>th</w:t>
    </w:r>
    <w:r w:rsidR="004B1C54">
      <w:t xml:space="preserve"> December</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41F1E" w14:textId="77777777" w:rsidR="00AB0C4B" w:rsidRDefault="00AB0C4B">
      <w:r>
        <w:separator/>
      </w:r>
    </w:p>
    <w:p w14:paraId="629AADDE" w14:textId="77777777" w:rsidR="00AB0C4B" w:rsidRDefault="00AB0C4B"/>
  </w:footnote>
  <w:footnote w:type="continuationSeparator" w:id="0">
    <w:p w14:paraId="07C676D0" w14:textId="77777777" w:rsidR="00AB0C4B" w:rsidRDefault="00AB0C4B">
      <w:r>
        <w:continuationSeparator/>
      </w:r>
    </w:p>
    <w:p w14:paraId="63C8BF5C" w14:textId="77777777" w:rsidR="00AB0C4B" w:rsidRDefault="00AB0C4B"/>
  </w:footnote>
  <w:footnote w:id="1">
    <w:p w14:paraId="021F2410" w14:textId="77777777" w:rsidR="000402B7" w:rsidRDefault="000402B7" w:rsidP="000402B7">
      <w:pPr>
        <w:pStyle w:val="FootnoteText"/>
      </w:pPr>
      <w:r>
        <w:rPr>
          <w:rStyle w:val="FootnoteReference"/>
        </w:rPr>
        <w:footnoteRef/>
      </w:r>
      <w:r>
        <w:t xml:space="preserve"> </w:t>
      </w:r>
      <w:r w:rsidRPr="002F6B92">
        <w:rPr>
          <w:rFonts w:ascii="Arial" w:hAnsi="Arial" w:cs="Arial"/>
        </w:rPr>
        <w:t>This</w:t>
      </w:r>
      <w:r w:rsidR="00991FA2" w:rsidRPr="002F6B92">
        <w:rPr>
          <w:rFonts w:ascii="Arial" w:hAnsi="Arial" w:cs="Arial"/>
        </w:rPr>
        <w:t xml:space="preserve"> protocol</w:t>
      </w:r>
      <w:r w:rsidRPr="002F6B92">
        <w:rPr>
          <w:rFonts w:ascii="Arial" w:hAnsi="Arial" w:cs="Arial"/>
        </w:rPr>
        <w:t xml:space="preserve"> </w:t>
      </w:r>
      <w:r w:rsidR="00991FA2">
        <w:rPr>
          <w:rFonts w:ascii="Arial" w:hAnsi="Arial" w:cs="Arial"/>
        </w:rPr>
        <w:t>template should</w:t>
      </w:r>
      <w:r w:rsidRPr="002F6B92">
        <w:rPr>
          <w:rFonts w:ascii="Arial" w:hAnsi="Arial" w:cs="Arial"/>
        </w:rPr>
        <w:t xml:space="preserve"> be modified with agreement from the JLA </w:t>
      </w:r>
      <w:r w:rsidR="006B76E7">
        <w:rPr>
          <w:rFonts w:ascii="Arial" w:hAnsi="Arial" w:cs="Arial"/>
        </w:rPr>
        <w:t xml:space="preserve">Adviser </w:t>
      </w:r>
      <w:r w:rsidRPr="002F6B92">
        <w:rPr>
          <w:rFonts w:ascii="Arial" w:hAnsi="Arial" w:cs="Arial"/>
        </w:rPr>
        <w:t>to reflect the make-up of different PSPs and the organisations driving them.</w:t>
      </w:r>
      <w:r w:rsidR="00314A82">
        <w:rPr>
          <w:rFonts w:ascii="Arial" w:hAnsi="Arial" w:cs="Arial"/>
        </w:rPr>
        <w:t xml:space="preserve">  This protocol template document was last updated by the JLA in November 2018.</w:t>
      </w:r>
    </w:p>
  </w:footnote>
  <w:footnote w:id="2">
    <w:p w14:paraId="7FB728F0" w14:textId="77777777" w:rsidR="00383FD1" w:rsidRPr="00383FD1" w:rsidRDefault="00383FD1">
      <w:pPr>
        <w:pStyle w:val="FootnoteText"/>
        <w:rPr>
          <w:rFonts w:ascii="Arial" w:hAnsi="Arial" w:cs="Arial"/>
        </w:rPr>
      </w:pPr>
      <w:r w:rsidRPr="00383FD1">
        <w:rPr>
          <w:rStyle w:val="FootnoteReference"/>
          <w:rFonts w:ascii="Arial" w:hAnsi="Arial" w:cs="Arial"/>
        </w:rPr>
        <w:footnoteRef/>
      </w:r>
      <w:r w:rsidRPr="00383FD1">
        <w:rPr>
          <w:rFonts w:ascii="Arial" w:hAnsi="Arial" w:cs="Arial"/>
        </w:rPr>
        <w:t xml:space="preserve"> The Steering Group is responsible for ensuring any updates or amendments to the PSP plan are included in subsequent versions of the Protocol and sent to the JLA for publication on the website. </w:t>
      </w:r>
    </w:p>
  </w:footnote>
  <w:footnote w:id="3">
    <w:p w14:paraId="30AA890F" w14:textId="77777777" w:rsidR="00031995" w:rsidRDefault="00031995" w:rsidP="00031995">
      <w:pPr>
        <w:pStyle w:val="FootnoteText"/>
      </w:pPr>
      <w:r>
        <w:rPr>
          <w:rStyle w:val="FootnoteReference"/>
        </w:rPr>
        <w:footnoteRef/>
      </w:r>
      <w:r>
        <w:t xml:space="preserve"> </w:t>
      </w:r>
      <w:r>
        <w:rPr>
          <w:rFonts w:ascii="Arial" w:hAnsi="Arial" w:cs="Arial"/>
        </w:rPr>
        <w:t xml:space="preserve">In some cases, it has been suggested that researchers are represented </w:t>
      </w:r>
      <w:r w:rsidR="00991FA2">
        <w:rPr>
          <w:rFonts w:ascii="Arial" w:hAnsi="Arial" w:cs="Arial"/>
        </w:rPr>
        <w:t>on the Steering Group</w:t>
      </w:r>
      <w:r>
        <w:rPr>
          <w:rFonts w:ascii="Arial" w:hAnsi="Arial" w:cs="Arial"/>
        </w:rPr>
        <w:t xml:space="preserve">, to advise on the shaping of research questions. </w:t>
      </w:r>
      <w:r w:rsidR="00991FA2">
        <w:rPr>
          <w:rFonts w:ascii="Arial" w:hAnsi="Arial" w:cs="Arial"/>
        </w:rPr>
        <w:t xml:space="preserve"> </w:t>
      </w:r>
      <w:r>
        <w:rPr>
          <w:rFonts w:ascii="Arial" w:hAnsi="Arial" w:cs="Arial"/>
        </w:rPr>
        <w:t xml:space="preserve">However, researchers cannot participate in the prioritisation exercise. </w:t>
      </w:r>
      <w:r w:rsidR="00991FA2">
        <w:rPr>
          <w:rFonts w:ascii="Arial" w:hAnsi="Arial" w:cs="Arial"/>
        </w:rPr>
        <w:t xml:space="preserve"> </w:t>
      </w:r>
      <w:r>
        <w:rPr>
          <w:rFonts w:ascii="Arial" w:hAnsi="Arial" w:cs="Arial"/>
        </w:rPr>
        <w:t>This is to ensure that the final prioritised research questions are those agreed by patients, carers and clinicians only, in line with the JLA’s 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48B5"/>
    <w:multiLevelType w:val="hybridMultilevel"/>
    <w:tmpl w:val="077A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509E5"/>
    <w:multiLevelType w:val="hybridMultilevel"/>
    <w:tmpl w:val="70E45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DE76EA"/>
    <w:multiLevelType w:val="hybridMultilevel"/>
    <w:tmpl w:val="6CCE7C82"/>
    <w:lvl w:ilvl="0" w:tplc="8FC875A0">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003741"/>
    <w:multiLevelType w:val="hybridMultilevel"/>
    <w:tmpl w:val="CCC88F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54674A"/>
    <w:multiLevelType w:val="hybridMultilevel"/>
    <w:tmpl w:val="A4C6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35AE8"/>
    <w:multiLevelType w:val="hybridMultilevel"/>
    <w:tmpl w:val="7AF22CAE"/>
    <w:lvl w:ilvl="0" w:tplc="8FC875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06047"/>
    <w:multiLevelType w:val="hybridMultilevel"/>
    <w:tmpl w:val="B980D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D01FEB"/>
    <w:multiLevelType w:val="hybridMultilevel"/>
    <w:tmpl w:val="76B2178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3C820A6"/>
    <w:multiLevelType w:val="hybridMultilevel"/>
    <w:tmpl w:val="51C0C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AE7123"/>
    <w:multiLevelType w:val="hybridMultilevel"/>
    <w:tmpl w:val="EA58E65A"/>
    <w:lvl w:ilvl="0" w:tplc="8FC875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74FE4"/>
    <w:multiLevelType w:val="hybridMultilevel"/>
    <w:tmpl w:val="C42AFE16"/>
    <w:lvl w:ilvl="0" w:tplc="8FC875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2B68FE"/>
    <w:multiLevelType w:val="hybridMultilevel"/>
    <w:tmpl w:val="2F32D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D17288"/>
    <w:multiLevelType w:val="hybridMultilevel"/>
    <w:tmpl w:val="2484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20571"/>
    <w:multiLevelType w:val="hybridMultilevel"/>
    <w:tmpl w:val="077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C612D"/>
    <w:multiLevelType w:val="hybridMultilevel"/>
    <w:tmpl w:val="F16683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5"/>
  </w:num>
  <w:num w:numId="4">
    <w:abstractNumId w:val="3"/>
  </w:num>
  <w:num w:numId="5">
    <w:abstractNumId w:val="7"/>
  </w:num>
  <w:num w:numId="6">
    <w:abstractNumId w:val="2"/>
  </w:num>
  <w:num w:numId="7">
    <w:abstractNumId w:val="13"/>
  </w:num>
  <w:num w:numId="8">
    <w:abstractNumId w:val="14"/>
  </w:num>
  <w:num w:numId="9">
    <w:abstractNumId w:val="0"/>
  </w:num>
  <w:num w:numId="10">
    <w:abstractNumId w:val="6"/>
  </w:num>
  <w:num w:numId="11">
    <w:abstractNumId w:val="1"/>
  </w:num>
  <w:num w:numId="12">
    <w:abstractNumId w:val="11"/>
  </w:num>
  <w:num w:numId="13">
    <w:abstractNumId w:val="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FD"/>
    <w:rsid w:val="00001FD2"/>
    <w:rsid w:val="00005B0A"/>
    <w:rsid w:val="00007C56"/>
    <w:rsid w:val="00011671"/>
    <w:rsid w:val="00014260"/>
    <w:rsid w:val="0002002D"/>
    <w:rsid w:val="000203C6"/>
    <w:rsid w:val="0002128F"/>
    <w:rsid w:val="00031995"/>
    <w:rsid w:val="00036B0A"/>
    <w:rsid w:val="000402B7"/>
    <w:rsid w:val="0004617C"/>
    <w:rsid w:val="000462F3"/>
    <w:rsid w:val="00052F1D"/>
    <w:rsid w:val="00057EE0"/>
    <w:rsid w:val="00061CBF"/>
    <w:rsid w:val="0007586B"/>
    <w:rsid w:val="0007789D"/>
    <w:rsid w:val="00087056"/>
    <w:rsid w:val="000A0747"/>
    <w:rsid w:val="000B08FF"/>
    <w:rsid w:val="000E6FAC"/>
    <w:rsid w:val="000F0081"/>
    <w:rsid w:val="00103F82"/>
    <w:rsid w:val="001225EB"/>
    <w:rsid w:val="001260F2"/>
    <w:rsid w:val="00131710"/>
    <w:rsid w:val="00161C9E"/>
    <w:rsid w:val="001733B7"/>
    <w:rsid w:val="00180EFF"/>
    <w:rsid w:val="001A16A6"/>
    <w:rsid w:val="001B475F"/>
    <w:rsid w:val="001C4352"/>
    <w:rsid w:val="001C6B16"/>
    <w:rsid w:val="001E1E53"/>
    <w:rsid w:val="001E6D42"/>
    <w:rsid w:val="001E6F5B"/>
    <w:rsid w:val="001F14C0"/>
    <w:rsid w:val="001F37AC"/>
    <w:rsid w:val="001F4826"/>
    <w:rsid w:val="001F5FC9"/>
    <w:rsid w:val="002075E7"/>
    <w:rsid w:val="002302BF"/>
    <w:rsid w:val="00236B18"/>
    <w:rsid w:val="00243BE1"/>
    <w:rsid w:val="0027131C"/>
    <w:rsid w:val="0029490E"/>
    <w:rsid w:val="002A0CED"/>
    <w:rsid w:val="002B5BD0"/>
    <w:rsid w:val="002C7CB5"/>
    <w:rsid w:val="002F0A11"/>
    <w:rsid w:val="002F5C20"/>
    <w:rsid w:val="002F6B92"/>
    <w:rsid w:val="00311B17"/>
    <w:rsid w:val="00314A82"/>
    <w:rsid w:val="00320B96"/>
    <w:rsid w:val="00353E95"/>
    <w:rsid w:val="003734E2"/>
    <w:rsid w:val="00383FD1"/>
    <w:rsid w:val="003A1131"/>
    <w:rsid w:val="003B120A"/>
    <w:rsid w:val="003B4D9B"/>
    <w:rsid w:val="003B566F"/>
    <w:rsid w:val="003C38F2"/>
    <w:rsid w:val="003C561F"/>
    <w:rsid w:val="003D02BA"/>
    <w:rsid w:val="003F7DB5"/>
    <w:rsid w:val="00415F12"/>
    <w:rsid w:val="00425460"/>
    <w:rsid w:val="00434BA7"/>
    <w:rsid w:val="00437256"/>
    <w:rsid w:val="00437C2F"/>
    <w:rsid w:val="00445EC6"/>
    <w:rsid w:val="004A273A"/>
    <w:rsid w:val="004A4090"/>
    <w:rsid w:val="004B1C54"/>
    <w:rsid w:val="004C4E9D"/>
    <w:rsid w:val="004D6AA0"/>
    <w:rsid w:val="00505231"/>
    <w:rsid w:val="00516C15"/>
    <w:rsid w:val="00516F77"/>
    <w:rsid w:val="00521764"/>
    <w:rsid w:val="00532CF3"/>
    <w:rsid w:val="00544F0E"/>
    <w:rsid w:val="00572061"/>
    <w:rsid w:val="00583274"/>
    <w:rsid w:val="005A779D"/>
    <w:rsid w:val="00626DA9"/>
    <w:rsid w:val="006273CA"/>
    <w:rsid w:val="00650BF5"/>
    <w:rsid w:val="006547F1"/>
    <w:rsid w:val="00674990"/>
    <w:rsid w:val="00687F84"/>
    <w:rsid w:val="006A44AA"/>
    <w:rsid w:val="006A6558"/>
    <w:rsid w:val="006B76E7"/>
    <w:rsid w:val="006F21EC"/>
    <w:rsid w:val="006F6404"/>
    <w:rsid w:val="00725D94"/>
    <w:rsid w:val="007468E7"/>
    <w:rsid w:val="00746FB3"/>
    <w:rsid w:val="007907B7"/>
    <w:rsid w:val="007A77DC"/>
    <w:rsid w:val="007B22A6"/>
    <w:rsid w:val="007B3255"/>
    <w:rsid w:val="007B5700"/>
    <w:rsid w:val="007D2027"/>
    <w:rsid w:val="007D55E6"/>
    <w:rsid w:val="007E1102"/>
    <w:rsid w:val="007E2DA4"/>
    <w:rsid w:val="007E6BC9"/>
    <w:rsid w:val="007F4210"/>
    <w:rsid w:val="0080435B"/>
    <w:rsid w:val="00814206"/>
    <w:rsid w:val="00816F77"/>
    <w:rsid w:val="0082352C"/>
    <w:rsid w:val="00832932"/>
    <w:rsid w:val="008356FF"/>
    <w:rsid w:val="0083758D"/>
    <w:rsid w:val="00840CCD"/>
    <w:rsid w:val="008424FA"/>
    <w:rsid w:val="0084426F"/>
    <w:rsid w:val="008468E8"/>
    <w:rsid w:val="0084749D"/>
    <w:rsid w:val="00847773"/>
    <w:rsid w:val="008635EB"/>
    <w:rsid w:val="00865950"/>
    <w:rsid w:val="00882EA7"/>
    <w:rsid w:val="008956CD"/>
    <w:rsid w:val="0089609E"/>
    <w:rsid w:val="008F1CFC"/>
    <w:rsid w:val="008F524C"/>
    <w:rsid w:val="00912C10"/>
    <w:rsid w:val="00913402"/>
    <w:rsid w:val="00914EAC"/>
    <w:rsid w:val="00937B32"/>
    <w:rsid w:val="009423B3"/>
    <w:rsid w:val="00943108"/>
    <w:rsid w:val="00953E44"/>
    <w:rsid w:val="00964AC3"/>
    <w:rsid w:val="0096544E"/>
    <w:rsid w:val="00970527"/>
    <w:rsid w:val="009748BF"/>
    <w:rsid w:val="009833A0"/>
    <w:rsid w:val="00986F4A"/>
    <w:rsid w:val="00991FA2"/>
    <w:rsid w:val="009A044B"/>
    <w:rsid w:val="009A2328"/>
    <w:rsid w:val="009A38EE"/>
    <w:rsid w:val="009B3FBF"/>
    <w:rsid w:val="009D3475"/>
    <w:rsid w:val="009E35DA"/>
    <w:rsid w:val="00A13991"/>
    <w:rsid w:val="00A22D1F"/>
    <w:rsid w:val="00A314BF"/>
    <w:rsid w:val="00A3700B"/>
    <w:rsid w:val="00A6175D"/>
    <w:rsid w:val="00A866C8"/>
    <w:rsid w:val="00A91C81"/>
    <w:rsid w:val="00AB0C4B"/>
    <w:rsid w:val="00AB20CA"/>
    <w:rsid w:val="00AD13D7"/>
    <w:rsid w:val="00AD50DB"/>
    <w:rsid w:val="00AE6549"/>
    <w:rsid w:val="00AF45A4"/>
    <w:rsid w:val="00AF56E9"/>
    <w:rsid w:val="00B01275"/>
    <w:rsid w:val="00B01D3B"/>
    <w:rsid w:val="00B10C11"/>
    <w:rsid w:val="00B13899"/>
    <w:rsid w:val="00B329D4"/>
    <w:rsid w:val="00B36B11"/>
    <w:rsid w:val="00B40BE9"/>
    <w:rsid w:val="00B45125"/>
    <w:rsid w:val="00B5085C"/>
    <w:rsid w:val="00B631B7"/>
    <w:rsid w:val="00B655C3"/>
    <w:rsid w:val="00B66739"/>
    <w:rsid w:val="00B76CFB"/>
    <w:rsid w:val="00B92CEE"/>
    <w:rsid w:val="00B930CB"/>
    <w:rsid w:val="00BB1010"/>
    <w:rsid w:val="00BC5CE8"/>
    <w:rsid w:val="00BE1DB4"/>
    <w:rsid w:val="00BE68F9"/>
    <w:rsid w:val="00BF2D18"/>
    <w:rsid w:val="00C04E05"/>
    <w:rsid w:val="00C132F4"/>
    <w:rsid w:val="00C20D10"/>
    <w:rsid w:val="00C26CE3"/>
    <w:rsid w:val="00C41D89"/>
    <w:rsid w:val="00C549CB"/>
    <w:rsid w:val="00C758FE"/>
    <w:rsid w:val="00C81983"/>
    <w:rsid w:val="00CA2202"/>
    <w:rsid w:val="00CB5472"/>
    <w:rsid w:val="00CE4065"/>
    <w:rsid w:val="00CE45E1"/>
    <w:rsid w:val="00D109BC"/>
    <w:rsid w:val="00D16D39"/>
    <w:rsid w:val="00D34297"/>
    <w:rsid w:val="00D41791"/>
    <w:rsid w:val="00D52A05"/>
    <w:rsid w:val="00D65DC2"/>
    <w:rsid w:val="00D66067"/>
    <w:rsid w:val="00D719C7"/>
    <w:rsid w:val="00D8193F"/>
    <w:rsid w:val="00DA3CFD"/>
    <w:rsid w:val="00DB20A8"/>
    <w:rsid w:val="00DC2A68"/>
    <w:rsid w:val="00DC681A"/>
    <w:rsid w:val="00DD13E6"/>
    <w:rsid w:val="00DD18F3"/>
    <w:rsid w:val="00E150FF"/>
    <w:rsid w:val="00E26FB7"/>
    <w:rsid w:val="00E27149"/>
    <w:rsid w:val="00E428E6"/>
    <w:rsid w:val="00E477C4"/>
    <w:rsid w:val="00E505BB"/>
    <w:rsid w:val="00E552BE"/>
    <w:rsid w:val="00E71238"/>
    <w:rsid w:val="00E71250"/>
    <w:rsid w:val="00E73D69"/>
    <w:rsid w:val="00E92F3D"/>
    <w:rsid w:val="00E93394"/>
    <w:rsid w:val="00EA36F6"/>
    <w:rsid w:val="00EB0897"/>
    <w:rsid w:val="00EB6651"/>
    <w:rsid w:val="00ED5173"/>
    <w:rsid w:val="00ED672D"/>
    <w:rsid w:val="00EE0E3E"/>
    <w:rsid w:val="00EF2219"/>
    <w:rsid w:val="00F16077"/>
    <w:rsid w:val="00F21F26"/>
    <w:rsid w:val="00F24783"/>
    <w:rsid w:val="00F348E6"/>
    <w:rsid w:val="00F912E8"/>
    <w:rsid w:val="00FA3D48"/>
    <w:rsid w:val="00FD08DF"/>
    <w:rsid w:val="00FE0A2A"/>
    <w:rsid w:val="00FF0A0F"/>
    <w:rsid w:val="00FF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FA90A"/>
  <w15:docId w15:val="{57A91612-6750-4CE2-A792-E30594A4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C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31BE"/>
    <w:pPr>
      <w:tabs>
        <w:tab w:val="center" w:pos="4320"/>
        <w:tab w:val="right" w:pos="8640"/>
      </w:tabs>
    </w:pPr>
  </w:style>
  <w:style w:type="character" w:styleId="PageNumber">
    <w:name w:val="page number"/>
    <w:basedOn w:val="DefaultParagraphFont"/>
    <w:rsid w:val="00BF31BE"/>
  </w:style>
  <w:style w:type="paragraph" w:styleId="Header">
    <w:name w:val="header"/>
    <w:basedOn w:val="Normal"/>
    <w:rsid w:val="001C42BA"/>
    <w:pPr>
      <w:tabs>
        <w:tab w:val="center" w:pos="4320"/>
        <w:tab w:val="right" w:pos="8640"/>
      </w:tabs>
    </w:pPr>
  </w:style>
  <w:style w:type="character" w:styleId="CommentReference">
    <w:name w:val="annotation reference"/>
    <w:basedOn w:val="DefaultParagraphFont"/>
    <w:semiHidden/>
    <w:rsid w:val="00915FFE"/>
    <w:rPr>
      <w:sz w:val="16"/>
      <w:szCs w:val="16"/>
    </w:rPr>
  </w:style>
  <w:style w:type="paragraph" w:styleId="CommentText">
    <w:name w:val="annotation text"/>
    <w:basedOn w:val="Normal"/>
    <w:semiHidden/>
    <w:rsid w:val="00915FFE"/>
    <w:rPr>
      <w:sz w:val="20"/>
      <w:szCs w:val="20"/>
    </w:rPr>
  </w:style>
  <w:style w:type="paragraph" w:styleId="CommentSubject">
    <w:name w:val="annotation subject"/>
    <w:basedOn w:val="CommentText"/>
    <w:next w:val="CommentText"/>
    <w:semiHidden/>
    <w:rsid w:val="00915FFE"/>
    <w:rPr>
      <w:b/>
      <w:bCs/>
    </w:rPr>
  </w:style>
  <w:style w:type="paragraph" w:styleId="BalloonText">
    <w:name w:val="Balloon Text"/>
    <w:basedOn w:val="Normal"/>
    <w:semiHidden/>
    <w:rsid w:val="00915FFE"/>
    <w:rPr>
      <w:rFonts w:ascii="Tahoma" w:hAnsi="Tahoma" w:cs="Tahoma"/>
      <w:sz w:val="16"/>
      <w:szCs w:val="16"/>
    </w:rPr>
  </w:style>
  <w:style w:type="character" w:styleId="Hyperlink">
    <w:name w:val="Hyperlink"/>
    <w:basedOn w:val="DefaultParagraphFont"/>
    <w:uiPriority w:val="99"/>
    <w:rsid w:val="00915FFE"/>
    <w:rPr>
      <w:color w:val="0000FF"/>
      <w:u w:val="single"/>
    </w:rPr>
  </w:style>
  <w:style w:type="paragraph" w:styleId="FootnoteText">
    <w:name w:val="footnote text"/>
    <w:basedOn w:val="Normal"/>
    <w:semiHidden/>
    <w:rsid w:val="00445EC6"/>
    <w:rPr>
      <w:sz w:val="20"/>
      <w:szCs w:val="20"/>
    </w:rPr>
  </w:style>
  <w:style w:type="character" w:styleId="FootnoteReference">
    <w:name w:val="footnote reference"/>
    <w:basedOn w:val="DefaultParagraphFont"/>
    <w:semiHidden/>
    <w:rsid w:val="00445EC6"/>
    <w:rPr>
      <w:vertAlign w:val="superscript"/>
    </w:rPr>
  </w:style>
  <w:style w:type="paragraph" w:styleId="Subtitle">
    <w:name w:val="Subtitle"/>
    <w:basedOn w:val="Normal"/>
    <w:next w:val="Normal"/>
    <w:link w:val="SubtitleChar"/>
    <w:qFormat/>
    <w:rsid w:val="00E71238"/>
    <w:pPr>
      <w:numPr>
        <w:ilvl w:val="1"/>
      </w:numPr>
      <w:spacing w:after="200" w:line="276" w:lineRule="auto"/>
    </w:pPr>
    <w:rPr>
      <w:rFonts w:ascii="Cambria" w:eastAsia="Calibri" w:hAnsi="Cambria"/>
      <w:i/>
      <w:iCs/>
      <w:color w:val="4F81BD"/>
      <w:spacing w:val="15"/>
    </w:rPr>
  </w:style>
  <w:style w:type="character" w:customStyle="1" w:styleId="SubtitleChar">
    <w:name w:val="Subtitle Char"/>
    <w:basedOn w:val="DefaultParagraphFont"/>
    <w:link w:val="Subtitle"/>
    <w:rsid w:val="00E71238"/>
    <w:rPr>
      <w:rFonts w:ascii="Cambria" w:eastAsia="Calibri" w:hAnsi="Cambria"/>
      <w:i/>
      <w:iCs/>
      <w:color w:val="4F81BD"/>
      <w:spacing w:val="15"/>
      <w:sz w:val="24"/>
      <w:szCs w:val="24"/>
      <w:lang w:eastAsia="en-US"/>
    </w:rPr>
  </w:style>
  <w:style w:type="paragraph" w:styleId="ListParagraph">
    <w:name w:val="List Paragraph"/>
    <w:basedOn w:val="Normal"/>
    <w:uiPriority w:val="34"/>
    <w:qFormat/>
    <w:rsid w:val="00AE6549"/>
    <w:pPr>
      <w:ind w:left="720"/>
      <w:contextualSpacing/>
    </w:pPr>
  </w:style>
  <w:style w:type="paragraph" w:styleId="NoSpacing">
    <w:name w:val="No Spacing"/>
    <w:uiPriority w:val="1"/>
    <w:qFormat/>
    <w:rsid w:val="00626DA9"/>
    <w:rPr>
      <w:rFonts w:asciiTheme="minorHAnsi" w:eastAsiaTheme="minorEastAsia" w:hAnsiTheme="minorHAnsi" w:cstheme="minorBidi"/>
      <w:sz w:val="22"/>
      <w:szCs w:val="22"/>
      <w:lang w:eastAsia="zh-CN"/>
    </w:rPr>
  </w:style>
  <w:style w:type="character" w:styleId="FollowedHyperlink">
    <w:name w:val="FollowedHyperlink"/>
    <w:basedOn w:val="DefaultParagraphFont"/>
    <w:uiPriority w:val="99"/>
    <w:semiHidden/>
    <w:unhideWhenUsed/>
    <w:rsid w:val="00626DA9"/>
    <w:rPr>
      <w:color w:val="800080" w:themeColor="followedHyperlink"/>
      <w:u w:val="single"/>
    </w:rPr>
  </w:style>
  <w:style w:type="character" w:customStyle="1" w:styleId="FooterChar">
    <w:name w:val="Footer Char"/>
    <w:basedOn w:val="DefaultParagraphFont"/>
    <w:link w:val="Footer"/>
    <w:uiPriority w:val="99"/>
    <w:rsid w:val="00E73D69"/>
    <w:rPr>
      <w:sz w:val="24"/>
      <w:szCs w:val="24"/>
      <w:lang w:eastAsia="en-US"/>
    </w:rPr>
  </w:style>
  <w:style w:type="paragraph" w:styleId="NormalWeb">
    <w:name w:val="Normal (Web)"/>
    <w:basedOn w:val="Normal"/>
    <w:uiPriority w:val="99"/>
    <w:unhideWhenUsed/>
    <w:rsid w:val="008375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3628">
      <w:bodyDiv w:val="1"/>
      <w:marLeft w:val="0"/>
      <w:marRight w:val="0"/>
      <w:marTop w:val="0"/>
      <w:marBottom w:val="0"/>
      <w:divBdr>
        <w:top w:val="none" w:sz="0" w:space="0" w:color="auto"/>
        <w:left w:val="none" w:sz="0" w:space="0" w:color="auto"/>
        <w:bottom w:val="none" w:sz="0" w:space="0" w:color="auto"/>
        <w:right w:val="none" w:sz="0" w:space="0" w:color="auto"/>
      </w:divBdr>
      <w:divsChild>
        <w:div w:id="676621163">
          <w:marLeft w:val="0"/>
          <w:marRight w:val="0"/>
          <w:marTop w:val="0"/>
          <w:marBottom w:val="0"/>
          <w:divBdr>
            <w:top w:val="none" w:sz="0" w:space="0" w:color="auto"/>
            <w:left w:val="none" w:sz="0" w:space="0" w:color="auto"/>
            <w:bottom w:val="none" w:sz="0" w:space="0" w:color="auto"/>
            <w:right w:val="none" w:sz="0" w:space="0" w:color="auto"/>
          </w:divBdr>
          <w:divsChild>
            <w:div w:id="723337942">
              <w:marLeft w:val="0"/>
              <w:marRight w:val="0"/>
              <w:marTop w:val="0"/>
              <w:marBottom w:val="0"/>
              <w:divBdr>
                <w:top w:val="none" w:sz="0" w:space="0" w:color="auto"/>
                <w:left w:val="none" w:sz="0" w:space="0" w:color="auto"/>
                <w:bottom w:val="none" w:sz="0" w:space="0" w:color="auto"/>
                <w:right w:val="none" w:sz="0" w:space="0" w:color="auto"/>
              </w:divBdr>
              <w:divsChild>
                <w:div w:id="1050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la.nihr.ac.uk" TargetMode="External"/><Relationship Id="rId4" Type="http://schemas.openxmlformats.org/officeDocument/2006/relationships/settings" Target="settings.xml"/><Relationship Id="rId9" Type="http://schemas.openxmlformats.org/officeDocument/2006/relationships/hyperlink" Target="http://www.nih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239C9-4ED5-A544-A823-DB110AA2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15593</CharactersWithSpaces>
  <SharedDoc>false</SharedDoc>
  <HyperlinkBase/>
  <HLinks>
    <vt:vector size="24" baseType="variant">
      <vt:variant>
        <vt:i4>8060987</vt:i4>
      </vt:variant>
      <vt:variant>
        <vt:i4>9</vt:i4>
      </vt:variant>
      <vt:variant>
        <vt:i4>0</vt:i4>
      </vt:variant>
      <vt:variant>
        <vt:i4>5</vt:i4>
      </vt:variant>
      <vt:variant>
        <vt:lpwstr>http://www.library.nhs.uk/duets</vt:lpwstr>
      </vt:variant>
      <vt:variant>
        <vt:lpwstr/>
      </vt:variant>
      <vt:variant>
        <vt:i4>2228257</vt:i4>
      </vt:variant>
      <vt:variant>
        <vt:i4>6</vt:i4>
      </vt:variant>
      <vt:variant>
        <vt:i4>0</vt:i4>
      </vt:variant>
      <vt:variant>
        <vt:i4>5</vt:i4>
      </vt:variant>
      <vt:variant>
        <vt:lpwstr>http://www.evidence.nhs.uk/</vt:lpwstr>
      </vt:variant>
      <vt:variant>
        <vt:lpwstr/>
      </vt:variant>
      <vt:variant>
        <vt:i4>5177435</vt:i4>
      </vt:variant>
      <vt:variant>
        <vt:i4>3</vt:i4>
      </vt:variant>
      <vt:variant>
        <vt:i4>0</vt:i4>
      </vt:variant>
      <vt:variant>
        <vt:i4>5</vt:i4>
      </vt:variant>
      <vt:variant>
        <vt:lpwstr>http://www.jlaguidebook.org/</vt:lpwstr>
      </vt:variant>
      <vt:variant>
        <vt:lpwstr/>
      </vt:variant>
      <vt:variant>
        <vt:i4>5570651</vt:i4>
      </vt:variant>
      <vt:variant>
        <vt:i4>0</vt:i4>
      </vt:variant>
      <vt:variant>
        <vt:i4>0</vt:i4>
      </vt:variant>
      <vt:variant>
        <vt:i4>5</vt:i4>
      </vt:variant>
      <vt:variant>
        <vt:lpwstr>http://www.lindalliance.org/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Cowan</dc:creator>
  <cp:lastModifiedBy>Stuart McIntosh</cp:lastModifiedBy>
  <cp:revision>3</cp:revision>
  <cp:lastPrinted>2018-11-20T13:32:00Z</cp:lastPrinted>
  <dcterms:created xsi:type="dcterms:W3CDTF">2020-12-11T09:13:00Z</dcterms:created>
  <dcterms:modified xsi:type="dcterms:W3CDTF">2020-12-14T16:44:00Z</dcterms:modified>
</cp:coreProperties>
</file>